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9E1B0" w14:textId="77777777" w:rsidR="00A55D3A" w:rsidRPr="002D63E7" w:rsidRDefault="00A55D3A" w:rsidP="002D63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952C7" w14:textId="77777777" w:rsidR="00A55D3A" w:rsidRPr="002D63E7" w:rsidRDefault="00A55D3A" w:rsidP="002D63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762C6D" w14:textId="504E21D4" w:rsidR="00A55D3A" w:rsidRPr="00274AFF" w:rsidRDefault="00274AFF" w:rsidP="00274A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PESQUISA DE PREÇO</w:t>
      </w:r>
    </w:p>
    <w:p w14:paraId="768BD446" w14:textId="77777777" w:rsidR="00274AFF" w:rsidRPr="00CF5DDB" w:rsidRDefault="00274AFF" w:rsidP="00274AF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F5DDB">
        <w:rPr>
          <w:rFonts w:ascii="Times New Roman" w:hAnsi="Times New Roman" w:cs="Times New Roman"/>
          <w:sz w:val="24"/>
          <w:szCs w:val="24"/>
        </w:rPr>
        <w:t xml:space="preserve">Através deste, o representante legal do Consórcio Intermunicipal do Médio Alto Uruguai – CIMAU, CNPJ: 02.493.318/0001-87, </w:t>
      </w:r>
      <w:r>
        <w:rPr>
          <w:rFonts w:ascii="Times New Roman" w:hAnsi="Times New Roman" w:cs="Times New Roman"/>
          <w:sz w:val="24"/>
          <w:szCs w:val="24"/>
        </w:rPr>
        <w:t>solicita</w:t>
      </w:r>
      <w:r w:rsidRPr="00CF5DDB">
        <w:rPr>
          <w:rFonts w:ascii="Times New Roman" w:hAnsi="Times New Roman" w:cs="Times New Roman"/>
          <w:sz w:val="24"/>
          <w:szCs w:val="24"/>
        </w:rPr>
        <w:t xml:space="preserve"> apresentação de proposta para prestação dos seguintes serviços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B0E9DD" w14:textId="77777777" w:rsidR="00274AFF" w:rsidRDefault="00274AFF" w:rsidP="002D63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FC40BC" w14:textId="3B49CC81" w:rsidR="00274AFF" w:rsidRPr="002D63E7" w:rsidRDefault="00274AFF" w:rsidP="002D63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Empresa: ___________________________________________________________________</w:t>
      </w:r>
    </w:p>
    <w:p w14:paraId="3E93207F" w14:textId="6D480016" w:rsidR="00A55D3A" w:rsidRPr="002D63E7" w:rsidRDefault="00A55D3A" w:rsidP="002D63E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37" w:type="dxa"/>
        <w:tblInd w:w="-444" w:type="dxa"/>
        <w:tblLook w:val="04A0" w:firstRow="1" w:lastRow="0" w:firstColumn="1" w:lastColumn="0" w:noHBand="0" w:noVBand="1"/>
      </w:tblPr>
      <w:tblGrid>
        <w:gridCol w:w="656"/>
        <w:gridCol w:w="7580"/>
        <w:gridCol w:w="1701"/>
      </w:tblGrid>
      <w:tr w:rsidR="00274AFF" w:rsidRPr="002D63E7" w14:paraId="34C6D72F" w14:textId="6265225F" w:rsidTr="00274AFF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8C3E" w14:textId="77777777" w:rsidR="00274AFF" w:rsidRPr="002D63E7" w:rsidRDefault="00274AFF" w:rsidP="002D63E7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E7">
              <w:rPr>
                <w:rFonts w:ascii="Times New Roman" w:hAnsi="Times New Roman" w:cs="Times New Roman"/>
                <w:bCs/>
                <w:sz w:val="24"/>
                <w:szCs w:val="24"/>
              </w:rPr>
              <w:t>Item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F3C6" w14:textId="77777777" w:rsidR="00274AFF" w:rsidRPr="002D63E7" w:rsidRDefault="00274AFF" w:rsidP="002D63E7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Especificação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8721" w14:textId="2109E4B1" w:rsidR="00274AFF" w:rsidRPr="002D63E7" w:rsidRDefault="00274AFF" w:rsidP="002D63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Valor</w:t>
            </w:r>
          </w:p>
        </w:tc>
      </w:tr>
      <w:tr w:rsidR="00274AFF" w:rsidRPr="002D63E7" w14:paraId="3F79AED2" w14:textId="4620D70D" w:rsidTr="00274AFF">
        <w:trPr>
          <w:trHeight w:val="71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0143" w14:textId="77777777" w:rsidR="00274AFF" w:rsidRPr="002D63E7" w:rsidRDefault="00274AFF" w:rsidP="002D63E7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E7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278E4" w14:textId="61B4D8D9" w:rsidR="00274AFF" w:rsidRDefault="00274AFF" w:rsidP="002D63E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E7">
              <w:rPr>
                <w:rFonts w:ascii="Times New Roman" w:hAnsi="Times New Roman" w:cs="Times New Roman"/>
                <w:sz w:val="24"/>
                <w:szCs w:val="24"/>
              </w:rPr>
              <w:t xml:space="preserve">Estudo de Viabilidade Técnica, Econômica e Ambiental – EVTEA, para pavimentação e consolidação da estrada Intermunicipal entre Trindade do Sul, Liberato Salzano e Rodeio Bonito, trecho que aproximadamente tem 33,5km, iniciando em Rodeio Bonito, próximo ao Posto Navegantes na RS-587 e finalizando no trevo de acesso a Trindade do Sul, na RS-324, próximo a </w:t>
            </w:r>
            <w:proofErr w:type="spellStart"/>
            <w:r w:rsidRPr="002D63E7">
              <w:rPr>
                <w:rFonts w:ascii="Times New Roman" w:hAnsi="Times New Roman" w:cs="Times New Roman"/>
                <w:sz w:val="24"/>
                <w:szCs w:val="24"/>
              </w:rPr>
              <w:t>Cotrisal</w:t>
            </w:r>
            <w:proofErr w:type="spellEnd"/>
            <w:r w:rsidRPr="002D63E7">
              <w:rPr>
                <w:rFonts w:ascii="Times New Roman" w:hAnsi="Times New Roman" w:cs="Times New Roman"/>
                <w:sz w:val="24"/>
                <w:szCs w:val="24"/>
              </w:rPr>
              <w:t>. Conforme mapa anexo.</w:t>
            </w:r>
          </w:p>
          <w:p w14:paraId="166566C9" w14:textId="77777777" w:rsidR="00274AFF" w:rsidRDefault="00274AFF" w:rsidP="002D63E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26EBE" w14:textId="5A367C7D" w:rsidR="00274AFF" w:rsidRDefault="00274AFF" w:rsidP="002D63E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Prazo para entrega do EVTEA: até 05 de março de 2025.</w:t>
            </w:r>
          </w:p>
          <w:p w14:paraId="38B31DE8" w14:textId="13181454" w:rsidR="00274AFF" w:rsidRDefault="00274AFF" w:rsidP="002D63E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de pagamento: 50% do valor até 31/12/2024 e o restante na entrega do EVTEA- até 05/03/2025.</w:t>
            </w:r>
          </w:p>
          <w:p w14:paraId="66EC6389" w14:textId="77777777" w:rsidR="00274AFF" w:rsidRPr="002D63E7" w:rsidRDefault="00274AFF" w:rsidP="002D63E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DDC62" w14:textId="76BB157F" w:rsidR="00274AFF" w:rsidRPr="002D63E7" w:rsidRDefault="00274AFF" w:rsidP="002D63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O projeto técnico de viabilidade deverá contemplar:</w:t>
            </w:r>
          </w:p>
          <w:p w14:paraId="201C996E" w14:textId="77777777" w:rsidR="00274AFF" w:rsidRPr="002D63E7" w:rsidRDefault="00274AFF" w:rsidP="002D63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  <w:p w14:paraId="0F8C731F" w14:textId="60FF8F6B" w:rsidR="00274AFF" w:rsidRPr="002D63E7" w:rsidRDefault="00274AFF" w:rsidP="002D63E7">
            <w:pPr>
              <w:shd w:val="clear" w:color="auto" w:fill="FFFFFF"/>
              <w:spacing w:line="17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O </w:t>
            </w:r>
            <w:r w:rsidRPr="002D63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>estudo de tráfego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 será conduzido conforme a Instrução de Serviço IS 110/10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 (DAER)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, que estabelece os procedimentos para as contagens de tráfego. As orientações incluem a coleta de dados, o cálculo dos volumes de tráfego, a padronização da apresentação dos resultados e a análise do Volume Diário Médio (VDM). Além disso,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devem ser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 abordados aspectos como a determinação do número "N", a elaboração de fluxogramas para interseções, a identificação do horário crítico, o volume de pedestres, escolares e ciclistas, além da realização de pesquisas de Origem e Destino.</w:t>
            </w:r>
          </w:p>
          <w:p w14:paraId="1A2925BC" w14:textId="5C74FE11" w:rsidR="00274AFF" w:rsidRPr="002D63E7" w:rsidRDefault="00274AFF" w:rsidP="002D63E7">
            <w:pPr>
              <w:shd w:val="clear" w:color="auto" w:fill="FFFFFF"/>
              <w:spacing w:line="17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No </w:t>
            </w:r>
            <w:r w:rsidRPr="002D63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>estudo geológico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deverá ser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 feita a coleta de dados existentes ou de investigação amostral com o objetivo de identificar fatores que possam impactar significativamente os custos da futura obra.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Deverão ser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 analisados aspectos como a presença de solos inadequados (como borrachudos), solos moles, áreas de banhados e várzeas, riscos de escorregamentos, </w:t>
            </w:r>
            <w:proofErr w:type="spellStart"/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colúvios</w:t>
            </w:r>
            <w:proofErr w:type="spellEnd"/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, entre outros. Além disso, deverão ser levantadas informações sobre as fontes de materiais disponíveis, como recursos para suprir aterros, materiais pétreos e outros materiais de construção a serem utilizados, incluindo suas respectivas </w:t>
            </w:r>
            <w:proofErr w:type="spellStart"/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DMTs</w:t>
            </w:r>
            <w:proofErr w:type="spellEnd"/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 (Densidades Máximas de Compactação).</w:t>
            </w:r>
          </w:p>
          <w:p w14:paraId="37995CFD" w14:textId="555CF8C0" w:rsidR="00274AFF" w:rsidRPr="002D63E7" w:rsidRDefault="00274AFF" w:rsidP="002D63E7">
            <w:pPr>
              <w:shd w:val="clear" w:color="auto" w:fill="FFFFFF"/>
              <w:spacing w:line="17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O </w:t>
            </w:r>
            <w:r w:rsidRPr="002D63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>Estudo de Meio Ambiente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 xml:space="preserve"> </w:t>
            </w:r>
            <w:r w:rsidRPr="00AC3A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deverá ser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 baseado nos resultados da coleta de dados e em uma vistoria ambiental detalhada na área de influência do empreendimento, com o objetivo de identificar e delimitar aspectos que possam impor restrições ao projeto do ponto de vista ambiental ou que possam resultar em aumento dos custos de implantação devido à necessidade de mitigação desses fatores. Este estudo não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engloba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s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 licenças ambientais.</w:t>
            </w:r>
          </w:p>
          <w:p w14:paraId="11911886" w14:textId="2B1E131C" w:rsidR="00274AFF" w:rsidRPr="002D63E7" w:rsidRDefault="00274AFF" w:rsidP="002D63E7">
            <w:pPr>
              <w:shd w:val="clear" w:color="auto" w:fill="FFFFFF"/>
              <w:spacing w:line="17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No </w:t>
            </w:r>
            <w:r w:rsidRPr="002D63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>estudo de geometria,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 devera 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utiliza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r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 levantamentos, informações e outros dados disponíveis sobre a região em questão, como: mapas, cartas geográficas, imagens aéreas ou de satélite, restituições aerofotogramétricas, estudos geológicos e geotécnicos, dados das contagens volumétricas de tráfego (seja de fontes existentes ou realizadas especificamente para o estudo), informações climáticas e fluviométricas, quando aplicável, e a localização de infraestruturas como linhas de transmissão de energia, cabos de fibra ótica, adutoras, dutos de gás, entre outros. Também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deverá 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ser considerado os custos estimados de construção e manutenção, obtidos a partir de projetos semelhantes realizados recentemente. </w:t>
            </w:r>
          </w:p>
          <w:p w14:paraId="06669284" w14:textId="3D610CAF" w:rsidR="00274AFF" w:rsidRPr="002D63E7" w:rsidRDefault="00274AFF" w:rsidP="002D63E7">
            <w:pPr>
              <w:shd w:val="clear" w:color="auto" w:fill="FFFFFF"/>
              <w:spacing w:line="17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No </w:t>
            </w:r>
            <w:r w:rsidRPr="002D63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>estudo dos pavimentos,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deverão ser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 coletados dados sobre os pavimentos existentes e projetados para a região em questão, bem como realizada uma estimativa do tipo de pavimento a ser adotado para o empreendimento.</w:t>
            </w:r>
          </w:p>
          <w:p w14:paraId="280F9085" w14:textId="77777777" w:rsidR="00274AFF" w:rsidRPr="002D63E7" w:rsidRDefault="00274AFF" w:rsidP="002D63E7">
            <w:pPr>
              <w:shd w:val="clear" w:color="auto" w:fill="FFFFFF"/>
              <w:spacing w:line="17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O </w:t>
            </w:r>
            <w:r w:rsidRPr="002D63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>Plano de Execução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 consistirá na "simulação da execução" do empreendimento, incluindo, ao final, a estimativa de custos, fontes de materiais, </w:t>
            </w:r>
            <w:proofErr w:type="spellStart"/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DMTs</w:t>
            </w:r>
            <w:proofErr w:type="spellEnd"/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, instalações e a disponibilidade de materiais pétreos na região. Esses dados servirão como base para a Análise Econômica. Também deverão ser incluídas estimativas de desapropriações para as diferentes alternativas de traçado, com a pesquisa de valores dos imóveis obtidos por meio de jornais ou imobiliárias locais.</w:t>
            </w:r>
          </w:p>
          <w:p w14:paraId="78280B7D" w14:textId="78F84998" w:rsidR="00274AFF" w:rsidRPr="002D63E7" w:rsidRDefault="00274AFF" w:rsidP="002D63E7">
            <w:pPr>
              <w:shd w:val="clear" w:color="auto" w:fill="FFFFFF"/>
              <w:spacing w:line="17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A </w:t>
            </w:r>
            <w:r w:rsidRPr="002D63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>Análise Econômica</w:t>
            </w:r>
            <w:r w:rsidRPr="002D63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 da intervenção visa, por um lado, priorizar os investimentos nas </w:t>
            </w:r>
            <w:r w:rsidRPr="002D63E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rodovias da Rede </w:t>
            </w:r>
            <w:r w:rsidRPr="00E17D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Intermunicipal</w:t>
            </w:r>
            <w:r w:rsidRPr="002D63E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e, por outro, identificar a opção econômica mais vantajosa a ser adotada nos projetos de engenharia rodoviária. </w:t>
            </w:r>
          </w:p>
          <w:p w14:paraId="7AD7AFA1" w14:textId="04D7F488" w:rsidR="00274AFF" w:rsidRPr="002D63E7" w:rsidRDefault="00274AFF" w:rsidP="002D63E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F44C" w14:textId="77777777" w:rsidR="00274AFF" w:rsidRPr="002D63E7" w:rsidRDefault="00274AFF" w:rsidP="002D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B3B5E3" w14:textId="0F087D6B" w:rsidR="00274AFF" w:rsidRDefault="00A55D3A" w:rsidP="002D63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63E7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14:paraId="5469C945" w14:textId="77777777" w:rsidR="00274AFF" w:rsidRDefault="00274AFF" w:rsidP="002D63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A184CB" w14:textId="56881C49" w:rsidR="00274AFF" w:rsidRDefault="00274AFF" w:rsidP="002D63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da cotação: ___________________         Validade:______________________</w:t>
      </w:r>
    </w:p>
    <w:p w14:paraId="0583219E" w14:textId="77777777" w:rsidR="00274AFF" w:rsidRDefault="00274AFF" w:rsidP="00274AFF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2B48C7E" w14:textId="77777777" w:rsidR="00274AFF" w:rsidRDefault="00274AFF" w:rsidP="00274AFF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4F6C2A2" w14:textId="12AD7029" w:rsidR="00274AFF" w:rsidRDefault="00274AFF" w:rsidP="00274AFF">
      <w:pPr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24F04">
        <w:rPr>
          <w:rFonts w:ascii="Times New Roman" w:hAnsi="Times New Roman" w:cs="Times New Roman"/>
          <w:sz w:val="24"/>
          <w:szCs w:val="24"/>
        </w:rPr>
        <w:t xml:space="preserve">Rodeio Bonito- RS, </w:t>
      </w:r>
      <w:r>
        <w:rPr>
          <w:rFonts w:ascii="Times New Roman" w:hAnsi="Times New Roman" w:cs="Times New Roman"/>
          <w:sz w:val="24"/>
          <w:szCs w:val="24"/>
        </w:rPr>
        <w:t>04 de dezembro de</w:t>
      </w:r>
      <w:r w:rsidRPr="00424F04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09956605" w14:textId="77777777" w:rsidR="00274AFF" w:rsidRDefault="00274AFF" w:rsidP="00274AFF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9438274" w14:textId="77777777" w:rsidR="00274AFF" w:rsidRDefault="00274AFF" w:rsidP="00274AFF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884228E" w14:textId="77777777" w:rsidR="00274AFF" w:rsidRDefault="00274AFF" w:rsidP="00274AFF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D11D205" w14:textId="77777777" w:rsidR="00274AFF" w:rsidRDefault="00274AFF" w:rsidP="00274AFF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AA10F0D" w14:textId="77777777" w:rsidR="00274AFF" w:rsidRDefault="00274AFF" w:rsidP="00274AFF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7784E4" w14:textId="77777777" w:rsidR="00274AFF" w:rsidRPr="00424F04" w:rsidRDefault="00274AFF" w:rsidP="00274AFF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B31E5B5" w14:textId="77777777" w:rsidR="00274AFF" w:rsidRPr="00424F04" w:rsidRDefault="00274AFF" w:rsidP="00274AFF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424F04">
        <w:rPr>
          <w:rFonts w:ascii="Times New Roman" w:hAnsi="Times New Roman" w:cs="Times New Roman"/>
          <w:sz w:val="24"/>
          <w:szCs w:val="24"/>
        </w:rPr>
        <w:t xml:space="preserve">______________________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24F04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24464A84" w14:textId="77777777" w:rsidR="00274AFF" w:rsidRPr="00424F04" w:rsidRDefault="00274AFF" w:rsidP="00274AFF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424F04">
        <w:rPr>
          <w:rFonts w:ascii="Times New Roman" w:hAnsi="Times New Roman" w:cs="Times New Roman"/>
          <w:sz w:val="24"/>
          <w:szCs w:val="24"/>
        </w:rPr>
        <w:t xml:space="preserve">Volmir </w:t>
      </w:r>
      <w:proofErr w:type="spellStart"/>
      <w:r w:rsidRPr="00424F04">
        <w:rPr>
          <w:rFonts w:ascii="Times New Roman" w:hAnsi="Times New Roman" w:cs="Times New Roman"/>
          <w:sz w:val="24"/>
          <w:szCs w:val="24"/>
        </w:rPr>
        <w:t>Franquini</w:t>
      </w:r>
      <w:proofErr w:type="spellEnd"/>
      <w:r w:rsidRPr="00424F04">
        <w:rPr>
          <w:rFonts w:ascii="Times New Roman" w:hAnsi="Times New Roman" w:cs="Times New Roman"/>
          <w:sz w:val="24"/>
          <w:szCs w:val="24"/>
        </w:rPr>
        <w:t xml:space="preserve"> Borges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24F04">
        <w:rPr>
          <w:rFonts w:ascii="Times New Roman" w:hAnsi="Times New Roman" w:cs="Times New Roman"/>
          <w:sz w:val="24"/>
          <w:szCs w:val="24"/>
        </w:rPr>
        <w:t xml:space="preserve">Empresa </w:t>
      </w:r>
    </w:p>
    <w:p w14:paraId="032D673A" w14:textId="158624D2" w:rsidR="00320293" w:rsidRPr="006453BB" w:rsidRDefault="00274AFF" w:rsidP="00274A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24F04">
        <w:rPr>
          <w:rFonts w:ascii="Times New Roman" w:hAnsi="Times New Roman" w:cs="Times New Roman"/>
          <w:sz w:val="24"/>
          <w:szCs w:val="24"/>
        </w:rPr>
        <w:t xml:space="preserve">Secretário Executivo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24F04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320293" w:rsidRPr="006453BB" w:rsidSect="00274AFF">
      <w:headerReference w:type="even" r:id="rId7"/>
      <w:headerReference w:type="default" r:id="rId8"/>
      <w:headerReference w:type="first" r:id="rId9"/>
      <w:pgSz w:w="11906" w:h="16838"/>
      <w:pgMar w:top="2126" w:right="127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839AD" w14:textId="77777777" w:rsidR="005172BB" w:rsidRDefault="005172BB" w:rsidP="002E7CD9">
      <w:pPr>
        <w:spacing w:after="0" w:line="240" w:lineRule="auto"/>
      </w:pPr>
      <w:r>
        <w:separator/>
      </w:r>
    </w:p>
  </w:endnote>
  <w:endnote w:type="continuationSeparator" w:id="0">
    <w:p w14:paraId="04A5C29C" w14:textId="77777777" w:rsidR="005172BB" w:rsidRDefault="005172BB" w:rsidP="002E7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A477A" w14:textId="77777777" w:rsidR="005172BB" w:rsidRDefault="005172BB" w:rsidP="002E7CD9">
      <w:pPr>
        <w:spacing w:after="0" w:line="240" w:lineRule="auto"/>
      </w:pPr>
      <w:r>
        <w:separator/>
      </w:r>
    </w:p>
  </w:footnote>
  <w:footnote w:type="continuationSeparator" w:id="0">
    <w:p w14:paraId="0EEA82A3" w14:textId="77777777" w:rsidR="005172BB" w:rsidRDefault="005172BB" w:rsidP="002E7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FF8D9" w14:textId="1EF2DCEF" w:rsidR="002E7CD9" w:rsidRDefault="00274AFF">
    <w:pPr>
      <w:pStyle w:val="Cabealho"/>
    </w:pPr>
    <w:r>
      <w:rPr>
        <w:noProof/>
      </w:rPr>
      <w:pict w14:anchorId="661272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64969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- CIMAU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2EF7D" w14:textId="6CCFA71E" w:rsidR="002E7CD9" w:rsidRDefault="00274AFF">
    <w:pPr>
      <w:pStyle w:val="Cabealho"/>
    </w:pPr>
    <w:r>
      <w:rPr>
        <w:noProof/>
      </w:rPr>
      <w:pict w14:anchorId="754B0C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64970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Folha Timbrada - CIMAU 202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9F586" w14:textId="7B45CB6F" w:rsidR="002E7CD9" w:rsidRDefault="00274AFF">
    <w:pPr>
      <w:pStyle w:val="Cabealho"/>
    </w:pPr>
    <w:r>
      <w:rPr>
        <w:noProof/>
      </w:rPr>
      <w:pict w14:anchorId="3F9A56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64968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- CIMAU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74CAA8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47DAB"/>
    <w:multiLevelType w:val="hybridMultilevel"/>
    <w:tmpl w:val="5AC6F6E6"/>
    <w:lvl w:ilvl="0" w:tplc="E56016BC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E28E2"/>
    <w:multiLevelType w:val="multilevel"/>
    <w:tmpl w:val="44027DCA"/>
    <w:lvl w:ilvl="0">
      <w:start w:val="14"/>
      <w:numFmt w:val="decimal"/>
      <w:lvlText w:val="%1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91" w:hanging="540"/>
      </w:pPr>
      <w:rPr>
        <w:rFonts w:ascii="Times New Roman" w:hAnsi="Times New Roman" w:hint="default"/>
      </w:rPr>
    </w:lvl>
    <w:lvl w:ilvl="2">
      <w:start w:val="1"/>
      <w:numFmt w:val="decimalZero"/>
      <w:isLgl/>
      <w:lvlText w:val="%1.%2.%3."/>
      <w:lvlJc w:val="left"/>
      <w:pPr>
        <w:ind w:left="1571" w:hanging="720"/>
      </w:pPr>
      <w:rPr>
        <w:rFonts w:ascii="Times New Roman" w:hAnsi="Times New Roman" w:hint="default"/>
      </w:rPr>
    </w:lvl>
    <w:lvl w:ilvl="3">
      <w:start w:val="1"/>
      <w:numFmt w:val="decimalZero"/>
      <w:isLgl/>
      <w:lvlText w:val="%1.%2.%3.%4."/>
      <w:lvlJc w:val="left"/>
      <w:pPr>
        <w:ind w:left="1571" w:hanging="720"/>
      </w:pPr>
      <w:rPr>
        <w:rFonts w:ascii="Times New Roman" w:hAnsi="Times New Roman" w:hint="default"/>
      </w:rPr>
    </w:lvl>
    <w:lvl w:ilvl="4">
      <w:start w:val="1"/>
      <w:numFmt w:val="decimalZero"/>
      <w:isLgl/>
      <w:lvlText w:val="%1.%2.%3.%4.%5."/>
      <w:lvlJc w:val="left"/>
      <w:pPr>
        <w:ind w:left="1931" w:hanging="1080"/>
      </w:pPr>
      <w:rPr>
        <w:rFonts w:ascii="Times New Roman" w:hAnsi="Times New Roman" w:hint="default"/>
      </w:rPr>
    </w:lvl>
    <w:lvl w:ilvl="5">
      <w:start w:val="1"/>
      <w:numFmt w:val="decimalZero"/>
      <w:isLgl/>
      <w:lvlText w:val="%1.%2.%3.%4.%5.%6."/>
      <w:lvlJc w:val="left"/>
      <w:pPr>
        <w:ind w:left="1931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ascii="Times New Roman" w:hAnsi="Times New Roman" w:hint="default"/>
      </w:rPr>
    </w:lvl>
  </w:abstractNum>
  <w:abstractNum w:abstractNumId="3" w15:restartNumberingAfterBreak="0">
    <w:nsid w:val="13030A15"/>
    <w:multiLevelType w:val="hybridMultilevel"/>
    <w:tmpl w:val="E75C4F1A"/>
    <w:lvl w:ilvl="0" w:tplc="91CE029E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8" w:hanging="360"/>
      </w:pPr>
    </w:lvl>
    <w:lvl w:ilvl="2" w:tplc="0416001B" w:tentative="1">
      <w:start w:val="1"/>
      <w:numFmt w:val="lowerRoman"/>
      <w:lvlText w:val="%3."/>
      <w:lvlJc w:val="right"/>
      <w:pPr>
        <w:ind w:left="1868" w:hanging="180"/>
      </w:pPr>
    </w:lvl>
    <w:lvl w:ilvl="3" w:tplc="0416000F" w:tentative="1">
      <w:start w:val="1"/>
      <w:numFmt w:val="decimal"/>
      <w:lvlText w:val="%4."/>
      <w:lvlJc w:val="left"/>
      <w:pPr>
        <w:ind w:left="2588" w:hanging="360"/>
      </w:pPr>
    </w:lvl>
    <w:lvl w:ilvl="4" w:tplc="04160019" w:tentative="1">
      <w:start w:val="1"/>
      <w:numFmt w:val="lowerLetter"/>
      <w:lvlText w:val="%5."/>
      <w:lvlJc w:val="left"/>
      <w:pPr>
        <w:ind w:left="3308" w:hanging="360"/>
      </w:pPr>
    </w:lvl>
    <w:lvl w:ilvl="5" w:tplc="0416001B" w:tentative="1">
      <w:start w:val="1"/>
      <w:numFmt w:val="lowerRoman"/>
      <w:lvlText w:val="%6."/>
      <w:lvlJc w:val="right"/>
      <w:pPr>
        <w:ind w:left="4028" w:hanging="180"/>
      </w:pPr>
    </w:lvl>
    <w:lvl w:ilvl="6" w:tplc="0416000F" w:tentative="1">
      <w:start w:val="1"/>
      <w:numFmt w:val="decimal"/>
      <w:lvlText w:val="%7."/>
      <w:lvlJc w:val="left"/>
      <w:pPr>
        <w:ind w:left="4748" w:hanging="360"/>
      </w:pPr>
    </w:lvl>
    <w:lvl w:ilvl="7" w:tplc="04160019" w:tentative="1">
      <w:start w:val="1"/>
      <w:numFmt w:val="lowerLetter"/>
      <w:lvlText w:val="%8."/>
      <w:lvlJc w:val="left"/>
      <w:pPr>
        <w:ind w:left="5468" w:hanging="360"/>
      </w:pPr>
    </w:lvl>
    <w:lvl w:ilvl="8" w:tplc="0416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4" w15:restartNumberingAfterBreak="0">
    <w:nsid w:val="142C0A88"/>
    <w:multiLevelType w:val="multilevel"/>
    <w:tmpl w:val="7DB28F10"/>
    <w:lvl w:ilvl="0">
      <w:start w:val="16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1" w:hanging="660"/>
      </w:pPr>
      <w:rPr>
        <w:rFonts w:eastAsia="Times New Roman" w:hint="default"/>
      </w:rPr>
    </w:lvl>
    <w:lvl w:ilvl="2">
      <w:start w:val="1"/>
      <w:numFmt w:val="decimalZero"/>
      <w:isLgl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."/>
      <w:lvlJc w:val="left"/>
      <w:pPr>
        <w:ind w:left="1571" w:hanging="720"/>
      </w:pPr>
      <w:rPr>
        <w:rFonts w:eastAsia="Times New Roman" w:hint="default"/>
      </w:rPr>
    </w:lvl>
    <w:lvl w:ilvl="4">
      <w:start w:val="1"/>
      <w:numFmt w:val="decimalZero"/>
      <w:isLgl/>
      <w:lvlText w:val="%1.%2.%3.%4.%5."/>
      <w:lvlJc w:val="left"/>
      <w:pPr>
        <w:ind w:left="1931" w:hanging="1080"/>
      </w:pPr>
      <w:rPr>
        <w:rFonts w:eastAsia="Times New Roman" w:hint="default"/>
      </w:rPr>
    </w:lvl>
    <w:lvl w:ilvl="5">
      <w:start w:val="1"/>
      <w:numFmt w:val="decimalZero"/>
      <w:isLgl/>
      <w:lvlText w:val="%1.%2.%3.%4.%5.%6."/>
      <w:lvlJc w:val="left"/>
      <w:pPr>
        <w:ind w:left="1931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eastAsia="Times New Roman" w:hint="default"/>
      </w:rPr>
    </w:lvl>
  </w:abstractNum>
  <w:abstractNum w:abstractNumId="5" w15:restartNumberingAfterBreak="0">
    <w:nsid w:val="1E6B27A8"/>
    <w:multiLevelType w:val="hybridMultilevel"/>
    <w:tmpl w:val="1E7825A0"/>
    <w:lvl w:ilvl="0" w:tplc="FBC69C92">
      <w:start w:val="1"/>
      <w:numFmt w:val="upperRoman"/>
      <w:lvlText w:val="%1-"/>
      <w:lvlJc w:val="left"/>
      <w:pPr>
        <w:tabs>
          <w:tab w:val="num" w:pos="2705"/>
        </w:tabs>
        <w:ind w:left="27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065"/>
        </w:tabs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</w:lvl>
  </w:abstractNum>
  <w:abstractNum w:abstractNumId="6" w15:restartNumberingAfterBreak="0">
    <w:nsid w:val="21C5478E"/>
    <w:multiLevelType w:val="multilevel"/>
    <w:tmpl w:val="9E70DCF0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F4768AE"/>
    <w:multiLevelType w:val="hybridMultilevel"/>
    <w:tmpl w:val="9588E5D8"/>
    <w:lvl w:ilvl="0" w:tplc="DFBA72AC">
      <w:start w:val="1"/>
      <w:numFmt w:val="upperRoman"/>
      <w:lvlText w:val="%1-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32AC409B"/>
    <w:multiLevelType w:val="multilevel"/>
    <w:tmpl w:val="71648E1C"/>
    <w:lvl w:ilvl="0">
      <w:start w:val="981"/>
      <w:numFmt w:val="decimal"/>
      <w:lvlText w:val="%1"/>
      <w:lvlJc w:val="left"/>
      <w:pPr>
        <w:tabs>
          <w:tab w:val="num" w:pos="0"/>
        </w:tabs>
        <w:ind w:left="1488" w:hanging="350"/>
      </w:pPr>
      <w:rPr>
        <w:rFonts w:ascii="Times New Roman" w:eastAsia="Times New Roman" w:hAnsi="Times New Roman" w:cs="Times New Roman"/>
        <w:w w:val="100"/>
        <w:sz w:val="18"/>
        <w:szCs w:val="18"/>
        <w:lang w:val="pt-PT" w:eastAsia="pt-PT" w:bidi="pt-PT"/>
      </w:rPr>
    </w:lvl>
    <w:lvl w:ilvl="1">
      <w:numFmt w:val="bullet"/>
      <w:lvlText w:val=""/>
      <w:lvlJc w:val="left"/>
      <w:pPr>
        <w:tabs>
          <w:tab w:val="num" w:pos="0"/>
        </w:tabs>
        <w:ind w:left="2486" w:hanging="35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493" w:hanging="35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499" w:hanging="35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506" w:hanging="35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513" w:hanging="35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519" w:hanging="35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526" w:hanging="35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532" w:hanging="350"/>
      </w:pPr>
      <w:rPr>
        <w:rFonts w:ascii="Symbol" w:hAnsi="Symbol" w:cs="Symbol" w:hint="default"/>
      </w:rPr>
    </w:lvl>
  </w:abstractNum>
  <w:abstractNum w:abstractNumId="9" w15:restartNumberingAfterBreak="0">
    <w:nsid w:val="3AF91FB0"/>
    <w:multiLevelType w:val="hybridMultilevel"/>
    <w:tmpl w:val="142EA008"/>
    <w:lvl w:ilvl="0" w:tplc="F54CF5A2">
      <w:start w:val="1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D3B5222"/>
    <w:multiLevelType w:val="multilevel"/>
    <w:tmpl w:val="CC48828A"/>
    <w:lvl w:ilvl="0">
      <w:start w:val="16"/>
      <w:numFmt w:val="decimal"/>
      <w:lvlText w:val="%1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11" w15:restartNumberingAfterBreak="0">
    <w:nsid w:val="3D911D73"/>
    <w:multiLevelType w:val="multilevel"/>
    <w:tmpl w:val="D95C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EC83D40"/>
    <w:multiLevelType w:val="multilevel"/>
    <w:tmpl w:val="0A18A2EE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13" w15:restartNumberingAfterBreak="0">
    <w:nsid w:val="3F195D98"/>
    <w:multiLevelType w:val="hybridMultilevel"/>
    <w:tmpl w:val="8FECFDCE"/>
    <w:lvl w:ilvl="0" w:tplc="04160001">
      <w:start w:val="1"/>
      <w:numFmt w:val="bullet"/>
      <w:lvlText w:val=""/>
      <w:lvlJc w:val="left"/>
      <w:pPr>
        <w:tabs>
          <w:tab w:val="num" w:pos="2705"/>
        </w:tabs>
        <w:ind w:left="270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3425"/>
        </w:tabs>
        <w:ind w:left="342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145"/>
        </w:tabs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865"/>
        </w:tabs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585"/>
        </w:tabs>
        <w:ind w:left="558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305"/>
        </w:tabs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025"/>
        </w:tabs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745"/>
        </w:tabs>
        <w:ind w:left="774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465"/>
        </w:tabs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3F4157A8"/>
    <w:multiLevelType w:val="multilevel"/>
    <w:tmpl w:val="FCFCE73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5" w15:restartNumberingAfterBreak="0">
    <w:nsid w:val="43D16F56"/>
    <w:multiLevelType w:val="multilevel"/>
    <w:tmpl w:val="F6D4CF9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91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262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4533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6164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7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08" w:hanging="1440"/>
      </w:pPr>
      <w:rPr>
        <w:rFonts w:hint="default"/>
      </w:rPr>
    </w:lvl>
  </w:abstractNum>
  <w:abstractNum w:abstractNumId="16" w15:restartNumberingAfterBreak="0">
    <w:nsid w:val="67863AD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25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7D86759"/>
    <w:multiLevelType w:val="hybridMultilevel"/>
    <w:tmpl w:val="21982B60"/>
    <w:lvl w:ilvl="0" w:tplc="490A7E8C">
      <w:start w:val="1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78AC3169"/>
    <w:multiLevelType w:val="multilevel"/>
    <w:tmpl w:val="6D8E6E26"/>
    <w:lvl w:ilvl="0">
      <w:start w:val="13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6"/>
      <w:numFmt w:val="decimal"/>
      <w:lvlText w:val="%1.%2"/>
      <w:lvlJc w:val="left"/>
      <w:pPr>
        <w:ind w:left="1271" w:hanging="420"/>
      </w:pPr>
      <w:rPr>
        <w:rFonts w:eastAsia="Calibri" w:hint="default"/>
      </w:rPr>
    </w:lvl>
    <w:lvl w:ilvl="2">
      <w:start w:val="1"/>
      <w:numFmt w:val="decimalZero"/>
      <w:lvlText w:val="%1.%2.%3"/>
      <w:lvlJc w:val="left"/>
      <w:pPr>
        <w:ind w:left="2422" w:hanging="720"/>
      </w:pPr>
      <w:rPr>
        <w:rFonts w:eastAsia="Calibri" w:hint="default"/>
      </w:rPr>
    </w:lvl>
    <w:lvl w:ilvl="3">
      <w:start w:val="1"/>
      <w:numFmt w:val="decimalZero"/>
      <w:lvlText w:val="%1.%2.%3.%4"/>
      <w:lvlJc w:val="left"/>
      <w:pPr>
        <w:ind w:left="3273" w:hanging="720"/>
      </w:pPr>
      <w:rPr>
        <w:rFonts w:eastAsia="Calibri" w:hint="default"/>
      </w:rPr>
    </w:lvl>
    <w:lvl w:ilvl="4">
      <w:start w:val="1"/>
      <w:numFmt w:val="decimalZero"/>
      <w:lvlText w:val="%1.%2.%3.%4.%5"/>
      <w:lvlJc w:val="left"/>
      <w:pPr>
        <w:ind w:left="4484" w:hanging="1080"/>
      </w:pPr>
      <w:rPr>
        <w:rFonts w:eastAsia="Calibri" w:hint="default"/>
      </w:rPr>
    </w:lvl>
    <w:lvl w:ilvl="5">
      <w:start w:val="1"/>
      <w:numFmt w:val="decimalZero"/>
      <w:lvlText w:val="%1.%2.%3.%4.%5.%6"/>
      <w:lvlJc w:val="left"/>
      <w:pPr>
        <w:ind w:left="533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eastAsia="Calibri" w:hint="default"/>
      </w:rPr>
    </w:lvl>
  </w:abstractNum>
  <w:num w:numId="1" w16cid:durableId="19472274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97183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75268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51987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2872818">
    <w:abstractNumId w:val="8"/>
  </w:num>
  <w:num w:numId="6" w16cid:durableId="501354888">
    <w:abstractNumId w:val="1"/>
  </w:num>
  <w:num w:numId="7" w16cid:durableId="1285426492">
    <w:abstractNumId w:val="3"/>
  </w:num>
  <w:num w:numId="8" w16cid:durableId="331032663">
    <w:abstractNumId w:val="12"/>
  </w:num>
  <w:num w:numId="9" w16cid:durableId="1519538634">
    <w:abstractNumId w:val="2"/>
  </w:num>
  <w:num w:numId="10" w16cid:durableId="1633947751">
    <w:abstractNumId w:val="4"/>
  </w:num>
  <w:num w:numId="11" w16cid:durableId="1728188858">
    <w:abstractNumId w:val="6"/>
  </w:num>
  <w:num w:numId="12" w16cid:durableId="829370233">
    <w:abstractNumId w:val="16"/>
  </w:num>
  <w:num w:numId="13" w16cid:durableId="1693990080">
    <w:abstractNumId w:val="9"/>
  </w:num>
  <w:num w:numId="14" w16cid:durableId="1614483096">
    <w:abstractNumId w:val="18"/>
  </w:num>
  <w:num w:numId="15" w16cid:durableId="988095071">
    <w:abstractNumId w:val="10"/>
  </w:num>
  <w:num w:numId="16" w16cid:durableId="1894269771">
    <w:abstractNumId w:val="14"/>
  </w:num>
  <w:num w:numId="17" w16cid:durableId="462963116">
    <w:abstractNumId w:val="15"/>
  </w:num>
  <w:num w:numId="18" w16cid:durableId="733544847">
    <w:abstractNumId w:val="13"/>
  </w:num>
  <w:num w:numId="19" w16cid:durableId="1692729636">
    <w:abstractNumId w:val="0"/>
  </w:num>
  <w:num w:numId="20" w16cid:durableId="18972757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2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D9"/>
    <w:rsid w:val="000B337D"/>
    <w:rsid w:val="001320ED"/>
    <w:rsid w:val="001512EC"/>
    <w:rsid w:val="001E7D00"/>
    <w:rsid w:val="00217EED"/>
    <w:rsid w:val="0022389D"/>
    <w:rsid w:val="00274AFF"/>
    <w:rsid w:val="002A707A"/>
    <w:rsid w:val="002B7911"/>
    <w:rsid w:val="002D63E7"/>
    <w:rsid w:val="002E7CD9"/>
    <w:rsid w:val="00320293"/>
    <w:rsid w:val="00371054"/>
    <w:rsid w:val="00381160"/>
    <w:rsid w:val="00437E39"/>
    <w:rsid w:val="00475CD4"/>
    <w:rsid w:val="004874F9"/>
    <w:rsid w:val="005172BB"/>
    <w:rsid w:val="006453BB"/>
    <w:rsid w:val="006A3DB8"/>
    <w:rsid w:val="00727B35"/>
    <w:rsid w:val="00727DBF"/>
    <w:rsid w:val="007C26E6"/>
    <w:rsid w:val="008F255A"/>
    <w:rsid w:val="008F47CC"/>
    <w:rsid w:val="00937DAB"/>
    <w:rsid w:val="00965550"/>
    <w:rsid w:val="0099432E"/>
    <w:rsid w:val="009F7A20"/>
    <w:rsid w:val="00A23160"/>
    <w:rsid w:val="00A55D3A"/>
    <w:rsid w:val="00A84C80"/>
    <w:rsid w:val="00AC3A19"/>
    <w:rsid w:val="00BA7862"/>
    <w:rsid w:val="00C047DF"/>
    <w:rsid w:val="00C450FD"/>
    <w:rsid w:val="00C8599D"/>
    <w:rsid w:val="00D01C9D"/>
    <w:rsid w:val="00D35470"/>
    <w:rsid w:val="00E17D57"/>
    <w:rsid w:val="00E20F57"/>
    <w:rsid w:val="00F07587"/>
    <w:rsid w:val="00F32578"/>
    <w:rsid w:val="00F44BCE"/>
    <w:rsid w:val="00F9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BFB3331"/>
  <w15:chartTrackingRefBased/>
  <w15:docId w15:val="{08464DF0-9F96-4551-9FE8-D8CAB8F3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6E6"/>
    <w:rPr>
      <w:rFonts w:ascii="Tahoma" w:hAnsi="Tahoma" w:cs="Tahoma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E7C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7CD9"/>
  </w:style>
  <w:style w:type="paragraph" w:styleId="Rodap">
    <w:name w:val="footer"/>
    <w:basedOn w:val="Normal"/>
    <w:link w:val="RodapChar"/>
    <w:uiPriority w:val="99"/>
    <w:unhideWhenUsed/>
    <w:rsid w:val="002E7C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7CD9"/>
  </w:style>
  <w:style w:type="character" w:styleId="Hyperlink">
    <w:name w:val="Hyperlink"/>
    <w:uiPriority w:val="99"/>
    <w:unhideWhenUsed/>
    <w:rsid w:val="00437E3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37E39"/>
    <w:pPr>
      <w:widowControl w:val="0"/>
      <w:suppressAutoHyphens/>
      <w:spacing w:before="19"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437E39"/>
    <w:pPr>
      <w:suppressAutoHyphens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21">
    <w:name w:val="Título 21"/>
    <w:basedOn w:val="Normal"/>
    <w:uiPriority w:val="1"/>
    <w:qFormat/>
    <w:rsid w:val="00437E39"/>
    <w:pPr>
      <w:widowControl w:val="0"/>
      <w:suppressAutoHyphens/>
      <w:spacing w:before="123" w:after="0" w:line="240" w:lineRule="auto"/>
      <w:ind w:left="176"/>
      <w:outlineLvl w:val="2"/>
    </w:pPr>
    <w:rPr>
      <w:rFonts w:ascii="Times New Roman" w:eastAsia="Times New Roman" w:hAnsi="Times New Roman" w:cs="Times New Roman"/>
      <w:b/>
      <w:bCs/>
      <w:sz w:val="18"/>
      <w:szCs w:val="18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37E3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37E39"/>
    <w:rPr>
      <w:rFonts w:ascii="Times New Roman" w:eastAsia="Times New Roman" w:hAnsi="Times New Roman" w:cs="Times New Roman"/>
      <w:kern w:val="0"/>
      <w:sz w:val="18"/>
      <w:szCs w:val="18"/>
      <w:lang w:val="pt-PT" w:eastAsia="pt-PT" w:bidi="pt-PT"/>
      <w14:ligatures w14:val="none"/>
    </w:rPr>
  </w:style>
  <w:style w:type="paragraph" w:styleId="PargrafodaLista">
    <w:name w:val="List Paragraph"/>
    <w:aliases w:val="Paragrafo,Lista Colorida - Ênfase 11"/>
    <w:basedOn w:val="Normal"/>
    <w:link w:val="PargrafodaListaChar"/>
    <w:uiPriority w:val="34"/>
    <w:qFormat/>
    <w:rsid w:val="00437E39"/>
    <w:pPr>
      <w:widowControl w:val="0"/>
      <w:suppressAutoHyphens/>
      <w:spacing w:before="47" w:after="0" w:line="240" w:lineRule="auto"/>
      <w:ind w:left="1488" w:hanging="350"/>
    </w:pPr>
    <w:rPr>
      <w:rFonts w:ascii="Times New Roman" w:eastAsia="Times New Roman" w:hAnsi="Times New Roman" w:cs="Times New Roman"/>
      <w:lang w:val="pt-PT" w:eastAsia="pt-PT" w:bidi="pt-PT"/>
    </w:rPr>
  </w:style>
  <w:style w:type="table" w:styleId="ListaClara">
    <w:name w:val="Light List"/>
    <w:basedOn w:val="Tabelanormal"/>
    <w:uiPriority w:val="61"/>
    <w:rsid w:val="00437E39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Textodecomentrio">
    <w:name w:val="annotation text"/>
    <w:basedOn w:val="Normal"/>
    <w:link w:val="TextodecomentrioChar"/>
    <w:uiPriority w:val="99"/>
    <w:unhideWhenUsed/>
    <w:rsid w:val="00437E39"/>
    <w:pPr>
      <w:spacing w:line="240" w:lineRule="auto"/>
    </w:pPr>
    <w:rPr>
      <w:rFonts w:eastAsia="Calibr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37E39"/>
    <w:rPr>
      <w:rFonts w:ascii="Tahoma" w:eastAsia="Calibri" w:hAnsi="Tahoma" w:cs="Tahoma"/>
      <w:kern w:val="0"/>
      <w:sz w:val="20"/>
      <w:szCs w:val="20"/>
      <w14:ligatures w14:val="none"/>
    </w:rPr>
  </w:style>
  <w:style w:type="character" w:styleId="Refdecomentrio">
    <w:name w:val="annotation reference"/>
    <w:uiPriority w:val="99"/>
    <w:semiHidden/>
    <w:unhideWhenUsed/>
    <w:rsid w:val="00437E39"/>
    <w:rPr>
      <w:sz w:val="16"/>
      <w:szCs w:val="16"/>
    </w:rPr>
  </w:style>
  <w:style w:type="character" w:customStyle="1" w:styleId="PargrafodaListaChar">
    <w:name w:val="Parágrafo da Lista Char"/>
    <w:aliases w:val="Paragrafo Char,Lista Colorida - Ênfase 11 Char"/>
    <w:link w:val="PargrafodaLista"/>
    <w:uiPriority w:val="34"/>
    <w:locked/>
    <w:rsid w:val="00437E39"/>
    <w:rPr>
      <w:rFonts w:ascii="Times New Roman" w:eastAsia="Times New Roman" w:hAnsi="Times New Roman" w:cs="Times New Roman"/>
      <w:kern w:val="0"/>
      <w:lang w:val="pt-PT" w:eastAsia="pt-PT" w:bidi="pt-PT"/>
      <w14:ligatures w14:val="none"/>
    </w:rPr>
  </w:style>
  <w:style w:type="character" w:styleId="MenoPendente">
    <w:name w:val="Unresolved Mention"/>
    <w:uiPriority w:val="99"/>
    <w:semiHidden/>
    <w:unhideWhenUsed/>
    <w:rsid w:val="00437E39"/>
    <w:rPr>
      <w:color w:val="605E5C"/>
      <w:shd w:val="clear" w:color="auto" w:fill="E1DFDD"/>
    </w:rPr>
  </w:style>
  <w:style w:type="numbering" w:customStyle="1" w:styleId="Semlista1">
    <w:name w:val="Sem lista1"/>
    <w:next w:val="Semlista"/>
    <w:uiPriority w:val="99"/>
    <w:semiHidden/>
    <w:unhideWhenUsed/>
    <w:rsid w:val="00437E39"/>
  </w:style>
  <w:style w:type="table" w:customStyle="1" w:styleId="TableNormal1">
    <w:name w:val="Table Normal1"/>
    <w:uiPriority w:val="2"/>
    <w:semiHidden/>
    <w:unhideWhenUsed/>
    <w:qFormat/>
    <w:rsid w:val="00437E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37E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A84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uiPriority w:val="99"/>
    <w:semiHidden/>
    <w:unhideWhenUsed/>
    <w:rsid w:val="00E20F5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20F57"/>
  </w:style>
  <w:style w:type="paragraph" w:styleId="SemEspaamento">
    <w:name w:val="No Spacing"/>
    <w:uiPriority w:val="1"/>
    <w:qFormat/>
    <w:rsid w:val="002A70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elacomgrade1">
    <w:name w:val="Tabela com grade1"/>
    <w:basedOn w:val="Tabelanormal"/>
    <w:next w:val="Tabelacomgrade"/>
    <w:rsid w:val="0037105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opadro">
    <w:name w:val="Texto padrão"/>
    <w:basedOn w:val="Normal"/>
    <w:rsid w:val="007C26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styleId="Commarcadores">
    <w:name w:val="List Bullet"/>
    <w:basedOn w:val="Normal"/>
    <w:rsid w:val="007C26E6"/>
    <w:pPr>
      <w:numPr>
        <w:numId w:val="19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v1msonormal">
    <w:name w:val="v1msonormal"/>
    <w:basedOn w:val="Normal"/>
    <w:rsid w:val="002D6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9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716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Danieli</dc:creator>
  <cp:keywords/>
  <dc:description/>
  <cp:lastModifiedBy>CIMAU PACOTE OFFICE</cp:lastModifiedBy>
  <cp:revision>2</cp:revision>
  <cp:lastPrinted>2024-12-04T17:52:00Z</cp:lastPrinted>
  <dcterms:created xsi:type="dcterms:W3CDTF">2024-12-04T17:59:00Z</dcterms:created>
  <dcterms:modified xsi:type="dcterms:W3CDTF">2024-12-04T17:59:00Z</dcterms:modified>
</cp:coreProperties>
</file>