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D321" w14:textId="3BFBF645" w:rsidR="00536B88" w:rsidRPr="00360206" w:rsidRDefault="002475DB" w:rsidP="00EF511C">
      <w:pPr>
        <w:ind w:right="-898"/>
        <w:jc w:val="center"/>
        <w:rPr>
          <w:rFonts w:ascii="Times New Roman" w:hAnsi="Times New Roman" w:cs="Times New Roman"/>
          <w:b/>
          <w:bCs/>
          <w:sz w:val="28"/>
          <w:szCs w:val="28"/>
        </w:rPr>
      </w:pPr>
      <w:r w:rsidRPr="00360206">
        <w:rPr>
          <w:rFonts w:ascii="Times New Roman" w:hAnsi="Times New Roman" w:cs="Times New Roman"/>
          <w:b/>
          <w:bCs/>
          <w:sz w:val="28"/>
          <w:szCs w:val="28"/>
        </w:rPr>
        <w:t xml:space="preserve">EDITAL DE LICITAÇÃO – PREGÃO PRESENCIAL N.º </w:t>
      </w:r>
      <w:r w:rsidR="00B136C4" w:rsidRPr="00360206">
        <w:rPr>
          <w:rFonts w:ascii="Times New Roman" w:hAnsi="Times New Roman" w:cs="Times New Roman"/>
          <w:b/>
          <w:bCs/>
          <w:sz w:val="28"/>
          <w:szCs w:val="28"/>
        </w:rPr>
        <w:t>03/2025</w:t>
      </w:r>
    </w:p>
    <w:p w14:paraId="252E64D1" w14:textId="0FDEDB28" w:rsidR="00536B88" w:rsidRPr="00360206" w:rsidRDefault="002475DB" w:rsidP="00EF511C">
      <w:pPr>
        <w:ind w:right="-898"/>
        <w:jc w:val="center"/>
        <w:rPr>
          <w:rFonts w:ascii="Times New Roman" w:hAnsi="Times New Roman" w:cs="Times New Roman"/>
          <w:b/>
          <w:bCs/>
          <w:sz w:val="28"/>
          <w:szCs w:val="28"/>
        </w:rPr>
      </w:pPr>
      <w:r w:rsidRPr="00360206">
        <w:rPr>
          <w:rFonts w:ascii="Times New Roman" w:hAnsi="Times New Roman" w:cs="Times New Roman"/>
          <w:b/>
          <w:bCs/>
          <w:sz w:val="28"/>
          <w:szCs w:val="28"/>
        </w:rPr>
        <w:t xml:space="preserve">PROCESSO ADMINISTRATIVO LICITATÓRIO </w:t>
      </w:r>
      <w:r w:rsidR="00536B88" w:rsidRPr="00360206">
        <w:rPr>
          <w:rFonts w:ascii="Times New Roman" w:hAnsi="Times New Roman" w:cs="Times New Roman"/>
          <w:b/>
          <w:bCs/>
          <w:sz w:val="28"/>
          <w:szCs w:val="28"/>
        </w:rPr>
        <w:t>N</w:t>
      </w:r>
      <w:r w:rsidR="0063766E" w:rsidRPr="00360206">
        <w:rPr>
          <w:rFonts w:ascii="Times New Roman" w:hAnsi="Times New Roman" w:cs="Times New Roman"/>
          <w:b/>
          <w:bCs/>
          <w:sz w:val="28"/>
          <w:szCs w:val="28"/>
        </w:rPr>
        <w:t>.</w:t>
      </w:r>
      <w:r w:rsidR="00536B88" w:rsidRPr="00360206">
        <w:rPr>
          <w:rFonts w:ascii="Times New Roman" w:hAnsi="Times New Roman" w:cs="Times New Roman"/>
          <w:b/>
          <w:bCs/>
          <w:sz w:val="28"/>
          <w:szCs w:val="28"/>
        </w:rPr>
        <w:t>º</w:t>
      </w:r>
      <w:r w:rsidR="00AA6D60" w:rsidRPr="00360206">
        <w:rPr>
          <w:rFonts w:ascii="Times New Roman" w:hAnsi="Times New Roman" w:cs="Times New Roman"/>
          <w:b/>
          <w:bCs/>
          <w:sz w:val="28"/>
          <w:szCs w:val="28"/>
        </w:rPr>
        <w:t xml:space="preserve"> </w:t>
      </w:r>
      <w:r w:rsidR="00B136C4" w:rsidRPr="00360206">
        <w:rPr>
          <w:rFonts w:ascii="Times New Roman" w:hAnsi="Times New Roman" w:cs="Times New Roman"/>
          <w:b/>
          <w:bCs/>
          <w:sz w:val="28"/>
          <w:szCs w:val="28"/>
        </w:rPr>
        <w:t>35/2025</w:t>
      </w:r>
    </w:p>
    <w:p w14:paraId="7FDE78DE" w14:textId="77777777" w:rsidR="0063766E" w:rsidRPr="00360206" w:rsidRDefault="0063766E" w:rsidP="00EF511C">
      <w:pPr>
        <w:rPr>
          <w:rFonts w:ascii="Times New Roman" w:hAnsi="Times New Roman" w:cs="Times New Roman"/>
          <w:color w:val="000000"/>
          <w:sz w:val="22"/>
        </w:rPr>
      </w:pPr>
    </w:p>
    <w:p w14:paraId="14CFDFC7" w14:textId="387E2850" w:rsidR="0063766E" w:rsidRPr="00360206" w:rsidRDefault="0063766E" w:rsidP="00EF511C">
      <w:pPr>
        <w:rPr>
          <w:rFonts w:ascii="Times New Roman" w:hAnsi="Times New Roman" w:cs="Times New Roman"/>
          <w:b/>
          <w:color w:val="000000"/>
          <w:sz w:val="22"/>
        </w:rPr>
      </w:pPr>
    </w:p>
    <w:p w14:paraId="05C883FA" w14:textId="77777777" w:rsidR="0063766E" w:rsidRPr="00360206" w:rsidRDefault="0063766E" w:rsidP="00EF511C">
      <w:pPr>
        <w:rPr>
          <w:rFonts w:ascii="Times New Roman" w:hAnsi="Times New Roman" w:cs="Times New Roman"/>
          <w:color w:val="000000"/>
          <w:sz w:val="22"/>
        </w:rPr>
      </w:pPr>
    </w:p>
    <w:p w14:paraId="787BC783" w14:textId="7CE72F11" w:rsidR="00536B88" w:rsidRPr="00360206" w:rsidRDefault="009D39B9" w:rsidP="00EF511C">
      <w:pPr>
        <w:rPr>
          <w:rFonts w:ascii="Times New Roman" w:hAnsi="Times New Roman" w:cs="Times New Roman"/>
          <w:color w:val="000000"/>
          <w:sz w:val="22"/>
        </w:rPr>
      </w:pPr>
      <w:r w:rsidRPr="00360206">
        <w:rPr>
          <w:rFonts w:ascii="Times New Roman" w:hAnsi="Times New Roman" w:cs="Times New Roman"/>
          <w:sz w:val="22"/>
        </w:rPr>
        <w:t xml:space="preserve">O </w:t>
      </w:r>
      <w:r w:rsidR="00117ABA" w:rsidRPr="00360206">
        <w:rPr>
          <w:rFonts w:ascii="Times New Roman" w:hAnsi="Times New Roman" w:cs="Times New Roman"/>
          <w:b/>
          <w:bCs/>
          <w:sz w:val="22"/>
        </w:rPr>
        <w:t xml:space="preserve">CONSÓRCIO INTERMUNICIPAL DO MÉDIO ALTO URUGUAI </w:t>
      </w:r>
      <w:r w:rsidRPr="00360206">
        <w:rPr>
          <w:rFonts w:ascii="Times New Roman" w:hAnsi="Times New Roman" w:cs="Times New Roman"/>
          <w:b/>
          <w:bCs/>
          <w:sz w:val="22"/>
        </w:rPr>
        <w:t>– CIMAU</w:t>
      </w:r>
      <w:r w:rsidRPr="00360206">
        <w:rPr>
          <w:rFonts w:ascii="Times New Roman" w:hAnsi="Times New Roman" w:cs="Times New Roman"/>
          <w:sz w:val="22"/>
        </w:rPr>
        <w:t xml:space="preserve">, inscrito no CNPJ sob o nº 02.493.318/0001-87, com sede na Rua Piratini, nº 139, Bairro Piratini, na cidade de Rodeio Bonito, Estado do Rio Grande do Sul, neste ato representado por seu Presidente, Sr. Luiz Carlos Pinto Ribeiro, no uso de suas atribuições legais, comunica aos interessados a abertura do processo licitatório, na modalidade </w:t>
      </w:r>
      <w:r w:rsidRPr="00360206">
        <w:rPr>
          <w:rFonts w:ascii="Times New Roman" w:hAnsi="Times New Roman" w:cs="Times New Roman"/>
          <w:b/>
          <w:bCs/>
          <w:sz w:val="22"/>
        </w:rPr>
        <w:t>PREGÃO PRESENCIAL</w:t>
      </w:r>
      <w:r w:rsidRPr="00360206">
        <w:rPr>
          <w:rFonts w:ascii="Times New Roman" w:hAnsi="Times New Roman" w:cs="Times New Roman"/>
          <w:sz w:val="22"/>
        </w:rPr>
        <w:t xml:space="preserve"> para </w:t>
      </w:r>
      <w:bookmarkStart w:id="0" w:name="_Hlk211601131"/>
      <w:r w:rsidR="00EF511C" w:rsidRPr="00360206">
        <w:rPr>
          <w:rFonts w:ascii="Times New Roman" w:hAnsi="Times New Roman" w:cs="Times New Roman"/>
          <w:b/>
          <w:bCs/>
          <w:sz w:val="22"/>
          <w:u w:val="single"/>
        </w:rPr>
        <w:t>CONTRATAÇÃO DE EMPRESA PARA EXECUTAR OBRAS DE AMPLIAÇÃO DA CASA DA CRIANÇA, COM A CONSTRUÇÃO DE 04 (QUATRO) SALAS PARA UTILIZAÇÃO DA EQUIPE TÉCNICA, E 01 (UMA) SALA PARA BRINQUEDOTECA</w:t>
      </w:r>
      <w:bookmarkEnd w:id="0"/>
      <w:r w:rsidR="00C162BC" w:rsidRPr="00360206">
        <w:rPr>
          <w:rFonts w:ascii="Times New Roman" w:hAnsi="Times New Roman" w:cs="Times New Roman"/>
          <w:sz w:val="22"/>
        </w:rPr>
        <w:t>,</w:t>
      </w:r>
      <w:r w:rsidRPr="00360206">
        <w:rPr>
          <w:rFonts w:ascii="Times New Roman" w:hAnsi="Times New Roman" w:cs="Times New Roman"/>
          <w:sz w:val="22"/>
        </w:rPr>
        <w:t xml:space="preserve"> observando as condições do </w:t>
      </w:r>
      <w:r w:rsidR="00AC33EF" w:rsidRPr="00360206">
        <w:rPr>
          <w:rFonts w:ascii="Times New Roman" w:hAnsi="Times New Roman" w:cs="Times New Roman"/>
          <w:sz w:val="22"/>
        </w:rPr>
        <w:t>E</w:t>
      </w:r>
      <w:r w:rsidRPr="00360206">
        <w:rPr>
          <w:rFonts w:ascii="Times New Roman" w:hAnsi="Times New Roman" w:cs="Times New Roman"/>
          <w:sz w:val="22"/>
        </w:rPr>
        <w:t>dital que rege esta licitação e aquelas enunciadas nas cláusulas que se seguem, nas disposições das Resoluções 13,</w:t>
      </w:r>
      <w:r w:rsidR="00AC33EF" w:rsidRPr="00360206">
        <w:rPr>
          <w:rFonts w:ascii="Times New Roman" w:hAnsi="Times New Roman" w:cs="Times New Roman"/>
          <w:sz w:val="22"/>
        </w:rPr>
        <w:t xml:space="preserve"> </w:t>
      </w:r>
      <w:r w:rsidRPr="00360206">
        <w:rPr>
          <w:rFonts w:ascii="Times New Roman" w:hAnsi="Times New Roman" w:cs="Times New Roman"/>
          <w:sz w:val="22"/>
        </w:rPr>
        <w:t>14,</w:t>
      </w:r>
      <w:r w:rsidR="00AC33EF" w:rsidRPr="00360206">
        <w:rPr>
          <w:rFonts w:ascii="Times New Roman" w:hAnsi="Times New Roman" w:cs="Times New Roman"/>
          <w:sz w:val="22"/>
        </w:rPr>
        <w:t xml:space="preserve"> </w:t>
      </w:r>
      <w:r w:rsidRPr="00360206">
        <w:rPr>
          <w:rFonts w:ascii="Times New Roman" w:hAnsi="Times New Roman" w:cs="Times New Roman"/>
          <w:sz w:val="22"/>
        </w:rPr>
        <w:t>15,</w:t>
      </w:r>
      <w:r w:rsidR="00AC33EF" w:rsidRPr="00360206">
        <w:rPr>
          <w:rFonts w:ascii="Times New Roman" w:hAnsi="Times New Roman" w:cs="Times New Roman"/>
          <w:sz w:val="22"/>
        </w:rPr>
        <w:t xml:space="preserve"> </w:t>
      </w:r>
      <w:r w:rsidRPr="00360206">
        <w:rPr>
          <w:rFonts w:ascii="Times New Roman" w:hAnsi="Times New Roman" w:cs="Times New Roman"/>
          <w:sz w:val="22"/>
        </w:rPr>
        <w:t>16,</w:t>
      </w:r>
      <w:r w:rsidR="00AC33EF" w:rsidRPr="00360206">
        <w:rPr>
          <w:rFonts w:ascii="Times New Roman" w:hAnsi="Times New Roman" w:cs="Times New Roman"/>
          <w:sz w:val="22"/>
        </w:rPr>
        <w:t xml:space="preserve"> </w:t>
      </w:r>
      <w:r w:rsidRPr="00360206">
        <w:rPr>
          <w:rFonts w:ascii="Times New Roman" w:hAnsi="Times New Roman" w:cs="Times New Roman"/>
          <w:sz w:val="22"/>
        </w:rPr>
        <w:t>17 e 19, todas do CIMAU do ano de 2023, bem como da Lei Federal n.</w:t>
      </w:r>
      <w:r w:rsidR="00BF42FD" w:rsidRPr="00360206">
        <w:rPr>
          <w:rFonts w:ascii="Times New Roman" w:hAnsi="Times New Roman" w:cs="Times New Roman"/>
          <w:sz w:val="22"/>
        </w:rPr>
        <w:t>º</w:t>
      </w:r>
      <w:r w:rsidRPr="00360206">
        <w:rPr>
          <w:rFonts w:ascii="Times New Roman" w:hAnsi="Times New Roman" w:cs="Times New Roman"/>
          <w:sz w:val="22"/>
        </w:rPr>
        <w:t xml:space="preserve"> 14.133, de 2021.</w:t>
      </w:r>
      <w:r w:rsidR="00536B88" w:rsidRPr="00360206">
        <w:rPr>
          <w:rFonts w:ascii="Times New Roman" w:hAnsi="Times New Roman" w:cs="Times New Roman"/>
          <w:color w:val="000000"/>
          <w:sz w:val="22"/>
        </w:rPr>
        <w:t xml:space="preserve"> </w:t>
      </w:r>
    </w:p>
    <w:p w14:paraId="22281312" w14:textId="77777777" w:rsidR="009D39B9" w:rsidRPr="00360206" w:rsidRDefault="009D39B9" w:rsidP="00EF511C">
      <w:pPr>
        <w:rPr>
          <w:rFonts w:ascii="Times New Roman" w:hAnsi="Times New Roman" w:cs="Times New Roman"/>
          <w:color w:val="000000"/>
          <w:sz w:val="22"/>
        </w:rPr>
      </w:pPr>
    </w:p>
    <w:p w14:paraId="4E1CD346" w14:textId="6AB54D8C" w:rsidR="009D39B9" w:rsidRPr="00360206" w:rsidRDefault="009D39B9" w:rsidP="00EF511C">
      <w:pPr>
        <w:rPr>
          <w:rFonts w:ascii="Times New Roman" w:hAnsi="Times New Roman" w:cs="Times New Roman"/>
          <w:b/>
          <w:bCs/>
          <w:color w:val="000000"/>
          <w:sz w:val="22"/>
        </w:rPr>
      </w:pPr>
      <w:r w:rsidRPr="00360206">
        <w:rPr>
          <w:rFonts w:ascii="Times New Roman" w:hAnsi="Times New Roman" w:cs="Times New Roman"/>
          <w:b/>
          <w:bCs/>
          <w:color w:val="000000"/>
          <w:sz w:val="22"/>
        </w:rPr>
        <w:t>CRITÉRIO DE JULGAMENTO: MENOR PREÇO GLOBAL</w:t>
      </w:r>
      <w:r w:rsidR="003946E5" w:rsidRPr="00360206">
        <w:rPr>
          <w:rFonts w:ascii="Times New Roman" w:hAnsi="Times New Roman" w:cs="Times New Roman"/>
          <w:b/>
          <w:bCs/>
          <w:color w:val="000000"/>
          <w:sz w:val="22"/>
        </w:rPr>
        <w:t>.</w:t>
      </w:r>
    </w:p>
    <w:p w14:paraId="52551C63" w14:textId="77777777" w:rsidR="00083377" w:rsidRPr="00360206" w:rsidRDefault="00083377" w:rsidP="00EF511C">
      <w:pPr>
        <w:rPr>
          <w:rFonts w:ascii="Times New Roman" w:hAnsi="Times New Roman" w:cs="Times New Roman"/>
          <w:color w:val="000000"/>
          <w:sz w:val="22"/>
        </w:rPr>
      </w:pPr>
    </w:p>
    <w:p w14:paraId="42E20FA7" w14:textId="1764EA9F" w:rsidR="009D39B9" w:rsidRPr="00625791" w:rsidRDefault="009D39B9" w:rsidP="00EF511C">
      <w:pPr>
        <w:rPr>
          <w:rFonts w:ascii="Times New Roman" w:hAnsi="Times New Roman" w:cs="Times New Roman"/>
          <w:color w:val="C00000"/>
          <w:szCs w:val="24"/>
        </w:rPr>
      </w:pPr>
      <w:r w:rsidRPr="00625791">
        <w:rPr>
          <w:rFonts w:ascii="Times New Roman" w:hAnsi="Times New Roman" w:cs="Times New Roman"/>
          <w:color w:val="C00000"/>
          <w:szCs w:val="24"/>
        </w:rPr>
        <w:t xml:space="preserve">A realização do processo licitatório, bem como o recebimento dos envelopes, contendo documentação </w:t>
      </w:r>
      <w:r w:rsidRPr="00625791">
        <w:rPr>
          <w:rFonts w:ascii="Times New Roman" w:hAnsi="Times New Roman" w:cs="Times New Roman"/>
          <w:b/>
          <w:bCs/>
          <w:color w:val="C00000"/>
          <w:szCs w:val="24"/>
          <w:u w:val="single"/>
        </w:rPr>
        <w:t>terá início às 08:</w:t>
      </w:r>
      <w:r w:rsidR="006E5C80" w:rsidRPr="00625791">
        <w:rPr>
          <w:rFonts w:ascii="Times New Roman" w:hAnsi="Times New Roman" w:cs="Times New Roman"/>
          <w:b/>
          <w:bCs/>
          <w:color w:val="C00000"/>
          <w:szCs w:val="24"/>
          <w:u w:val="single"/>
        </w:rPr>
        <w:t>3</w:t>
      </w:r>
      <w:r w:rsidRPr="00625791">
        <w:rPr>
          <w:rFonts w:ascii="Times New Roman" w:hAnsi="Times New Roman" w:cs="Times New Roman"/>
          <w:b/>
          <w:bCs/>
          <w:color w:val="C00000"/>
          <w:szCs w:val="24"/>
          <w:u w:val="single"/>
        </w:rPr>
        <w:t xml:space="preserve">0 horas do dia </w:t>
      </w:r>
      <w:r w:rsidR="001351CD" w:rsidRPr="00625791">
        <w:rPr>
          <w:rFonts w:ascii="Times New Roman" w:hAnsi="Times New Roman" w:cs="Times New Roman"/>
          <w:b/>
          <w:bCs/>
          <w:color w:val="C00000"/>
          <w:szCs w:val="24"/>
          <w:u w:val="single"/>
        </w:rPr>
        <w:t>1</w:t>
      </w:r>
      <w:r w:rsidR="004E746C">
        <w:rPr>
          <w:rFonts w:ascii="Times New Roman" w:hAnsi="Times New Roman" w:cs="Times New Roman"/>
          <w:b/>
          <w:bCs/>
          <w:color w:val="C00000"/>
          <w:szCs w:val="24"/>
          <w:u w:val="single"/>
        </w:rPr>
        <w:t>7</w:t>
      </w:r>
      <w:r w:rsidR="001351CD" w:rsidRPr="00625791">
        <w:rPr>
          <w:rFonts w:ascii="Times New Roman" w:hAnsi="Times New Roman" w:cs="Times New Roman"/>
          <w:b/>
          <w:bCs/>
          <w:color w:val="C00000"/>
          <w:szCs w:val="24"/>
          <w:u w:val="single"/>
        </w:rPr>
        <w:t xml:space="preserve"> </w:t>
      </w:r>
      <w:r w:rsidRPr="00625791">
        <w:rPr>
          <w:rFonts w:ascii="Times New Roman" w:hAnsi="Times New Roman" w:cs="Times New Roman"/>
          <w:b/>
          <w:bCs/>
          <w:color w:val="C00000"/>
          <w:szCs w:val="24"/>
          <w:u w:val="single"/>
        </w:rPr>
        <w:t>de</w:t>
      </w:r>
      <w:r w:rsidR="001351CD" w:rsidRPr="00625791">
        <w:rPr>
          <w:rFonts w:ascii="Times New Roman" w:hAnsi="Times New Roman" w:cs="Times New Roman"/>
          <w:b/>
          <w:bCs/>
          <w:color w:val="C00000"/>
          <w:szCs w:val="24"/>
          <w:u w:val="single"/>
        </w:rPr>
        <w:t xml:space="preserve"> NOVEMBRO </w:t>
      </w:r>
      <w:r w:rsidRPr="00625791">
        <w:rPr>
          <w:rFonts w:ascii="Times New Roman" w:hAnsi="Times New Roman" w:cs="Times New Roman"/>
          <w:b/>
          <w:bCs/>
          <w:color w:val="C00000"/>
          <w:szCs w:val="24"/>
          <w:u w:val="single"/>
        </w:rPr>
        <w:t>de 2025</w:t>
      </w:r>
      <w:r w:rsidR="00425DA3" w:rsidRPr="00625791">
        <w:rPr>
          <w:rFonts w:ascii="Times New Roman" w:hAnsi="Times New Roman" w:cs="Times New Roman"/>
          <w:b/>
          <w:bCs/>
          <w:color w:val="C00000"/>
          <w:szCs w:val="24"/>
          <w:u w:val="single"/>
        </w:rPr>
        <w:t xml:space="preserve"> (</w:t>
      </w:r>
      <w:r w:rsidR="001351CD" w:rsidRPr="00625791">
        <w:rPr>
          <w:rFonts w:ascii="Times New Roman" w:hAnsi="Times New Roman" w:cs="Times New Roman"/>
          <w:b/>
          <w:bCs/>
          <w:color w:val="C00000"/>
          <w:szCs w:val="24"/>
          <w:u w:val="single"/>
        </w:rPr>
        <w:t>1</w:t>
      </w:r>
      <w:r w:rsidR="004E746C">
        <w:rPr>
          <w:rFonts w:ascii="Times New Roman" w:hAnsi="Times New Roman" w:cs="Times New Roman"/>
          <w:b/>
          <w:bCs/>
          <w:color w:val="C00000"/>
          <w:szCs w:val="24"/>
          <w:u w:val="single"/>
        </w:rPr>
        <w:t>7</w:t>
      </w:r>
      <w:r w:rsidR="001351CD" w:rsidRPr="00625791">
        <w:rPr>
          <w:rFonts w:ascii="Times New Roman" w:hAnsi="Times New Roman" w:cs="Times New Roman"/>
          <w:b/>
          <w:bCs/>
          <w:color w:val="C00000"/>
          <w:szCs w:val="24"/>
          <w:u w:val="single"/>
        </w:rPr>
        <w:t>/11</w:t>
      </w:r>
      <w:r w:rsidR="00425DA3" w:rsidRPr="00625791">
        <w:rPr>
          <w:rFonts w:ascii="Times New Roman" w:hAnsi="Times New Roman" w:cs="Times New Roman"/>
          <w:b/>
          <w:bCs/>
          <w:color w:val="C00000"/>
          <w:szCs w:val="24"/>
          <w:u w:val="single"/>
        </w:rPr>
        <w:t>/2025)</w:t>
      </w:r>
      <w:r w:rsidRPr="00625791">
        <w:rPr>
          <w:rFonts w:ascii="Times New Roman" w:hAnsi="Times New Roman" w:cs="Times New Roman"/>
          <w:color w:val="C00000"/>
          <w:szCs w:val="24"/>
        </w:rPr>
        <w:t>, no Consórcio Intermunicipal do Médio Alto Uruguai - CIMAU, sito a Rua Piratini, número 139, Bairro Piratini, Rodeio Bonito - RS.</w:t>
      </w:r>
    </w:p>
    <w:p w14:paraId="4F33F073" w14:textId="77777777" w:rsidR="00425DA3" w:rsidRPr="00360206" w:rsidRDefault="00425DA3" w:rsidP="00EF511C">
      <w:pPr>
        <w:rPr>
          <w:rFonts w:ascii="Times New Roman" w:hAnsi="Times New Roman" w:cs="Times New Roman"/>
          <w:color w:val="000000"/>
          <w:sz w:val="22"/>
        </w:rPr>
      </w:pPr>
    </w:p>
    <w:p w14:paraId="0D3934B8" w14:textId="77777777" w:rsidR="00625791" w:rsidRPr="00360206" w:rsidRDefault="00625791" w:rsidP="00EF511C">
      <w:pPr>
        <w:rPr>
          <w:rFonts w:ascii="Times New Roman" w:hAnsi="Times New Roman" w:cs="Times New Roman"/>
          <w:color w:val="000000"/>
          <w:sz w:val="22"/>
        </w:rPr>
      </w:pPr>
    </w:p>
    <w:p w14:paraId="7762C834" w14:textId="262EEEB0" w:rsidR="009D39B9" w:rsidRPr="00360206" w:rsidRDefault="009D39B9" w:rsidP="00EF511C">
      <w:pPr>
        <w:rPr>
          <w:rFonts w:ascii="Times New Roman" w:hAnsi="Times New Roman" w:cs="Times New Roman"/>
          <w:color w:val="000000"/>
          <w:sz w:val="22"/>
        </w:rPr>
      </w:pPr>
      <w:r w:rsidRPr="00360206">
        <w:rPr>
          <w:rFonts w:ascii="Times New Roman" w:hAnsi="Times New Roman" w:cs="Times New Roman"/>
          <w:color w:val="000000"/>
          <w:sz w:val="22"/>
        </w:rPr>
        <w:t>PREGOEIRO(A): Sabrine Knopf Casarin</w:t>
      </w:r>
    </w:p>
    <w:p w14:paraId="7D7062AF" w14:textId="11254311" w:rsidR="009D39B9" w:rsidRPr="00360206" w:rsidRDefault="009D39B9" w:rsidP="00EF511C">
      <w:pPr>
        <w:rPr>
          <w:rFonts w:ascii="Times New Roman" w:hAnsi="Times New Roman" w:cs="Times New Roman"/>
          <w:color w:val="000000"/>
          <w:sz w:val="22"/>
        </w:rPr>
      </w:pPr>
      <w:r w:rsidRPr="00360206">
        <w:rPr>
          <w:rFonts w:ascii="Times New Roman" w:hAnsi="Times New Roman" w:cs="Times New Roman"/>
          <w:color w:val="000000"/>
          <w:sz w:val="22"/>
        </w:rPr>
        <w:t xml:space="preserve">E-MAIL: </w:t>
      </w:r>
      <w:hyperlink r:id="rId8" w:history="1">
        <w:r w:rsidR="0049424E" w:rsidRPr="001351CD">
          <w:rPr>
            <w:rStyle w:val="Hyperlink"/>
            <w:rFonts w:ascii="Times New Roman" w:hAnsi="Times New Roman" w:cs="Times New Roman"/>
            <w:color w:val="auto"/>
            <w:sz w:val="22"/>
          </w:rPr>
          <w:t>licitacao@cimau.com.br</w:t>
        </w:r>
      </w:hyperlink>
      <w:r w:rsidRPr="001351CD">
        <w:rPr>
          <w:rFonts w:ascii="Times New Roman" w:hAnsi="Times New Roman" w:cs="Times New Roman"/>
          <w:sz w:val="22"/>
        </w:rPr>
        <w:t xml:space="preserve"> </w:t>
      </w:r>
    </w:p>
    <w:p w14:paraId="266B1F51" w14:textId="7AE8740F" w:rsidR="009D39B9" w:rsidRPr="00360206" w:rsidRDefault="009D39B9" w:rsidP="00EF511C">
      <w:pPr>
        <w:rPr>
          <w:rFonts w:ascii="Times New Roman" w:hAnsi="Times New Roman" w:cs="Times New Roman"/>
          <w:color w:val="000000"/>
          <w:sz w:val="22"/>
        </w:rPr>
      </w:pPr>
      <w:r w:rsidRPr="00360206">
        <w:rPr>
          <w:rFonts w:ascii="Times New Roman" w:hAnsi="Times New Roman" w:cs="Times New Roman"/>
          <w:color w:val="000000"/>
          <w:sz w:val="22"/>
        </w:rPr>
        <w:t>TELEFONE: (55) 3798-1702</w:t>
      </w:r>
    </w:p>
    <w:p w14:paraId="42B969CC" w14:textId="77777777" w:rsidR="00083377" w:rsidRPr="00360206" w:rsidRDefault="00083377" w:rsidP="00EF511C">
      <w:pPr>
        <w:rPr>
          <w:rFonts w:ascii="Times New Roman" w:hAnsi="Times New Roman" w:cs="Times New Roman"/>
          <w:color w:val="000000"/>
          <w:sz w:val="22"/>
        </w:rPr>
      </w:pPr>
    </w:p>
    <w:p w14:paraId="3FA1E78C" w14:textId="77777777" w:rsidR="00536B88" w:rsidRPr="00360206" w:rsidRDefault="00536B88" w:rsidP="00EF511C">
      <w:pPr>
        <w:pStyle w:val="Textopadro"/>
        <w:spacing w:line="276" w:lineRule="auto"/>
        <w:ind w:right="119"/>
        <w:jc w:val="both"/>
        <w:rPr>
          <w:sz w:val="22"/>
          <w:szCs w:val="22"/>
        </w:rPr>
      </w:pPr>
    </w:p>
    <w:p w14:paraId="413CC28C" w14:textId="77777777" w:rsidR="00536B88" w:rsidRPr="00360206" w:rsidRDefault="00536B88" w:rsidP="00EF511C">
      <w:pPr>
        <w:tabs>
          <w:tab w:val="left" w:pos="1134"/>
        </w:tabs>
        <w:ind w:right="-2"/>
        <w:rPr>
          <w:rFonts w:ascii="Times New Roman" w:hAnsi="Times New Roman" w:cs="Times New Roman"/>
          <w:b/>
          <w:bCs/>
          <w:sz w:val="22"/>
        </w:rPr>
      </w:pPr>
      <w:r w:rsidRPr="00360206">
        <w:rPr>
          <w:rFonts w:ascii="Times New Roman" w:hAnsi="Times New Roman" w:cs="Times New Roman"/>
          <w:b/>
          <w:bCs/>
          <w:sz w:val="22"/>
        </w:rPr>
        <w:t xml:space="preserve">1 – </w:t>
      </w:r>
      <w:r w:rsidRPr="00360206">
        <w:rPr>
          <w:rFonts w:ascii="Times New Roman" w:hAnsi="Times New Roman" w:cs="Times New Roman"/>
          <w:b/>
          <w:bCs/>
          <w:sz w:val="22"/>
          <w:u w:val="single"/>
        </w:rPr>
        <w:t>DO OBJETO</w:t>
      </w:r>
      <w:r w:rsidRPr="00360206">
        <w:rPr>
          <w:rFonts w:ascii="Times New Roman" w:hAnsi="Times New Roman" w:cs="Times New Roman"/>
          <w:b/>
          <w:bCs/>
          <w:sz w:val="22"/>
        </w:rPr>
        <w:t>.</w:t>
      </w:r>
    </w:p>
    <w:p w14:paraId="1D335310" w14:textId="77777777" w:rsidR="009D39B9" w:rsidRPr="00360206" w:rsidRDefault="009D39B9" w:rsidP="00EF511C">
      <w:pPr>
        <w:tabs>
          <w:tab w:val="left" w:pos="1134"/>
        </w:tabs>
        <w:ind w:right="-2"/>
        <w:rPr>
          <w:rFonts w:ascii="Times New Roman" w:hAnsi="Times New Roman" w:cs="Times New Roman"/>
          <w:b/>
          <w:bCs/>
          <w:sz w:val="22"/>
        </w:rPr>
      </w:pPr>
    </w:p>
    <w:p w14:paraId="55D2F415" w14:textId="7F9991A5"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1.1.</w:t>
      </w:r>
      <w:r w:rsidRPr="00360206">
        <w:rPr>
          <w:rFonts w:eastAsia="Calibri"/>
          <w:sz w:val="22"/>
          <w:szCs w:val="22"/>
          <w:lang w:val="pt-PT" w:eastAsia="en-US"/>
        </w:rPr>
        <w:t xml:space="preserve"> O objeto da presente licitação é </w:t>
      </w:r>
      <w:bookmarkStart w:id="1" w:name="_Hlk212549937"/>
      <w:r w:rsidRPr="00360206">
        <w:rPr>
          <w:rFonts w:eastAsia="Calibri"/>
          <w:sz w:val="22"/>
          <w:szCs w:val="22"/>
          <w:lang w:val="pt-PT" w:eastAsia="en-US"/>
        </w:rPr>
        <w:t>contratação de empresa especializada para prestação de serviços técnicos de engenharia visando a execução de obras de ampliação da Casa da Criança, com a construção de 04 (quatro) salas para utilização da equipe técnica, e 01 (uma) sala para brinquedoteca</w:t>
      </w:r>
      <w:bookmarkEnd w:id="1"/>
      <w:r w:rsidRPr="00360206">
        <w:rPr>
          <w:rFonts w:eastAsia="Calibri"/>
          <w:sz w:val="22"/>
          <w:szCs w:val="22"/>
          <w:lang w:val="pt-PT" w:eastAsia="en-US"/>
        </w:rPr>
        <w:t>, em atendimento das necessidades da Casa da Criança, conforme memoria</w:t>
      </w:r>
      <w:r w:rsidR="00BF42FD" w:rsidRPr="00360206">
        <w:rPr>
          <w:rFonts w:eastAsia="Calibri"/>
          <w:sz w:val="22"/>
          <w:szCs w:val="22"/>
          <w:lang w:val="pt-PT" w:eastAsia="en-US"/>
        </w:rPr>
        <w:t>l</w:t>
      </w:r>
      <w:r w:rsidRPr="00360206">
        <w:rPr>
          <w:rFonts w:eastAsia="Calibri"/>
          <w:sz w:val="22"/>
          <w:szCs w:val="22"/>
          <w:lang w:val="pt-PT" w:eastAsia="en-US"/>
        </w:rPr>
        <w:t xml:space="preserve"> descritivo de engenharia e demais elementos em anexo ao presente Edital.</w:t>
      </w:r>
    </w:p>
    <w:p w14:paraId="18EAB3A8" w14:textId="577F8806"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1.2.</w:t>
      </w:r>
      <w:r w:rsidRPr="00360206">
        <w:rPr>
          <w:rFonts w:eastAsia="Calibri"/>
          <w:sz w:val="22"/>
          <w:szCs w:val="22"/>
          <w:lang w:val="pt-PT" w:eastAsia="en-US"/>
        </w:rPr>
        <w:t xml:space="preserve"> </w:t>
      </w:r>
      <w:bookmarkStart w:id="2" w:name="_Hlk212549960"/>
      <w:r w:rsidRPr="00360206">
        <w:rPr>
          <w:rFonts w:eastAsia="Calibri"/>
          <w:sz w:val="22"/>
          <w:szCs w:val="22"/>
          <w:lang w:val="pt-PT" w:eastAsia="en-US"/>
        </w:rPr>
        <w:t xml:space="preserve">Endereço da Obra: Rua Piratini, </w:t>
      </w:r>
      <w:r w:rsidR="00BC1015" w:rsidRPr="00360206">
        <w:rPr>
          <w:rFonts w:eastAsia="Calibri"/>
          <w:sz w:val="22"/>
          <w:szCs w:val="22"/>
          <w:lang w:val="pt-PT" w:eastAsia="en-US"/>
        </w:rPr>
        <w:t>138</w:t>
      </w:r>
      <w:r w:rsidRPr="00360206">
        <w:rPr>
          <w:rFonts w:eastAsia="Calibri"/>
          <w:sz w:val="22"/>
          <w:szCs w:val="22"/>
          <w:lang w:val="pt-PT" w:eastAsia="en-US"/>
        </w:rPr>
        <w:t>, cidade de Rodeio Bonito, RS.</w:t>
      </w:r>
      <w:bookmarkEnd w:id="2"/>
    </w:p>
    <w:p w14:paraId="7EFAE854" w14:textId="77777777"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1.3.</w:t>
      </w:r>
      <w:r w:rsidRPr="00360206">
        <w:rPr>
          <w:rFonts w:eastAsia="Calibri"/>
          <w:sz w:val="22"/>
          <w:szCs w:val="22"/>
          <w:lang w:val="pt-PT" w:eastAsia="en-US"/>
        </w:rPr>
        <w:t xml:space="preserve"> Devem estar incluídos no preço todas as despesas com mão de obra e operários, tributos e/ou contribuições e quaisquer outros encargos, materiais e insumos, indispensáveis ao perfeito cumprimento das obrigações decorrentes desta licitação.</w:t>
      </w:r>
    </w:p>
    <w:p w14:paraId="22E5C2FB" w14:textId="61A5BCFD" w:rsidR="00B86D46" w:rsidRPr="00360206" w:rsidRDefault="00B86D46"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lang w:val="pt-PT" w:eastAsia="en-US"/>
        </w:rPr>
        <w:t>1.3.1.</w:t>
      </w:r>
      <w:r w:rsidRPr="00360206">
        <w:rPr>
          <w:rFonts w:eastAsia="Calibri"/>
          <w:sz w:val="22"/>
          <w:szCs w:val="22"/>
          <w:lang w:val="pt-PT" w:eastAsia="en-US"/>
        </w:rPr>
        <w:t xml:space="preserve"> A base de cálculo do Imposto Sobre Serviços De Qualquer Natureza – ISSQN é o preço total da obra, não podendo ser substraídos os materiais empregados na obra de acordo com o julgamento do AgInt no AREsp 2.486.358/SP (2024) do STJ.</w:t>
      </w:r>
    </w:p>
    <w:p w14:paraId="7AAFD679" w14:textId="1E18F309"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1.4.</w:t>
      </w:r>
      <w:r w:rsidRPr="00360206">
        <w:rPr>
          <w:rFonts w:eastAsia="Calibri"/>
          <w:sz w:val="22"/>
          <w:szCs w:val="22"/>
          <w:lang w:val="pt-PT" w:eastAsia="en-US"/>
        </w:rPr>
        <w:t xml:space="preserve"> O orçamento total estimado para a execução do presente objeto é de </w:t>
      </w:r>
      <w:r w:rsidRPr="00360206">
        <w:rPr>
          <w:rFonts w:eastAsia="Calibri"/>
          <w:b/>
          <w:bCs/>
          <w:sz w:val="22"/>
          <w:szCs w:val="22"/>
          <w:u w:val="single"/>
          <w:lang w:val="pt-PT" w:eastAsia="en-US"/>
        </w:rPr>
        <w:t xml:space="preserve">R$ </w:t>
      </w:r>
      <w:r w:rsidR="00117ABA" w:rsidRPr="00360206">
        <w:rPr>
          <w:rFonts w:eastAsia="Calibri"/>
          <w:b/>
          <w:bCs/>
          <w:sz w:val="22"/>
          <w:szCs w:val="22"/>
          <w:u w:val="single"/>
          <w:lang w:val="pt-PT" w:eastAsia="en-US"/>
        </w:rPr>
        <w:t xml:space="preserve">316.505,31 (trezentos e </w:t>
      </w:r>
      <w:r w:rsidR="00117ABA" w:rsidRPr="00360206">
        <w:rPr>
          <w:rFonts w:eastAsia="Calibri"/>
          <w:b/>
          <w:bCs/>
          <w:sz w:val="22"/>
          <w:szCs w:val="22"/>
          <w:u w:val="single"/>
          <w:lang w:val="pt-PT" w:eastAsia="en-US"/>
        </w:rPr>
        <w:lastRenderedPageBreak/>
        <w:t>dezesseis mil</w:t>
      </w:r>
      <w:r w:rsidR="009244F3" w:rsidRPr="00360206">
        <w:rPr>
          <w:rFonts w:eastAsia="Calibri"/>
          <w:b/>
          <w:bCs/>
          <w:sz w:val="22"/>
          <w:szCs w:val="22"/>
          <w:u w:val="single"/>
          <w:lang w:val="pt-PT" w:eastAsia="en-US"/>
        </w:rPr>
        <w:t xml:space="preserve">, </w:t>
      </w:r>
      <w:r w:rsidR="00117ABA" w:rsidRPr="00360206">
        <w:rPr>
          <w:rFonts w:eastAsia="Calibri"/>
          <w:b/>
          <w:bCs/>
          <w:sz w:val="22"/>
          <w:szCs w:val="22"/>
          <w:u w:val="single"/>
          <w:lang w:val="pt-PT" w:eastAsia="en-US"/>
        </w:rPr>
        <w:t xml:space="preserve">quinhentos e cinco reais e trinta e um </w:t>
      </w:r>
      <w:r w:rsidR="009244F3" w:rsidRPr="00360206">
        <w:rPr>
          <w:rFonts w:eastAsia="Calibri"/>
          <w:b/>
          <w:bCs/>
          <w:sz w:val="22"/>
          <w:szCs w:val="22"/>
          <w:u w:val="single"/>
          <w:lang w:val="pt-PT" w:eastAsia="en-US"/>
        </w:rPr>
        <w:t>centavos</w:t>
      </w:r>
      <w:r w:rsidR="00117ABA" w:rsidRPr="00360206">
        <w:rPr>
          <w:rFonts w:eastAsia="Calibri"/>
          <w:b/>
          <w:bCs/>
          <w:sz w:val="22"/>
          <w:szCs w:val="22"/>
          <w:u w:val="single"/>
          <w:lang w:val="pt-PT" w:eastAsia="en-US"/>
        </w:rPr>
        <w:t>)</w:t>
      </w:r>
      <w:r w:rsidRPr="00360206">
        <w:rPr>
          <w:rFonts w:eastAsia="Calibri"/>
          <w:sz w:val="22"/>
          <w:szCs w:val="22"/>
          <w:lang w:val="pt-PT" w:eastAsia="en-US"/>
        </w:rPr>
        <w:t>, já considerados o valor com as despesas indiretas (BDI), tendo sido observados os preços de referência da Tabela SINAPI.</w:t>
      </w:r>
    </w:p>
    <w:p w14:paraId="46C3D8D1" w14:textId="77777777"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1.5.</w:t>
      </w:r>
      <w:r w:rsidRPr="00360206">
        <w:rPr>
          <w:rFonts w:eastAsia="Calibri"/>
          <w:sz w:val="22"/>
          <w:szCs w:val="22"/>
          <w:lang w:val="pt-PT" w:eastAsia="en-US"/>
        </w:rPr>
        <w:t xml:space="preserve"> Fica limitado o BDI ao percentual indicado no Quadro de Composição do BDI apresentado no pacote técnico, sendo automaticamente desclassificadas as empresas que apresentarem valores com BDI superior ao estabelecido;</w:t>
      </w:r>
    </w:p>
    <w:p w14:paraId="6261A350" w14:textId="10C6D8E4"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1.6.</w:t>
      </w:r>
      <w:r w:rsidRPr="00360206">
        <w:rPr>
          <w:rFonts w:eastAsia="Calibri"/>
          <w:sz w:val="22"/>
          <w:szCs w:val="22"/>
          <w:lang w:val="pt-PT" w:eastAsia="en-US"/>
        </w:rPr>
        <w:t xml:space="preserve"> A obra a ser executada encontra-se definida nos projetos técnicos e demais elementos em anexo, os quais são parte integrante do presente instrumento, a saber: Memorial descritivo, Projeto </w:t>
      </w:r>
      <w:r w:rsidR="00117ABA" w:rsidRPr="00360206">
        <w:rPr>
          <w:rFonts w:eastAsia="Calibri"/>
          <w:sz w:val="22"/>
          <w:szCs w:val="22"/>
          <w:lang w:val="pt-PT" w:eastAsia="en-US"/>
        </w:rPr>
        <w:t>de Engenharia</w:t>
      </w:r>
      <w:r w:rsidRPr="00360206">
        <w:rPr>
          <w:rFonts w:eastAsia="Calibri"/>
          <w:sz w:val="22"/>
          <w:szCs w:val="22"/>
          <w:lang w:val="pt-PT" w:eastAsia="en-US"/>
        </w:rPr>
        <w:t xml:space="preserve"> - incluindo neste Projetos Estrutural e Elétrico, Planilha Orçamentária, Cronograma Físico Financeiro, e outros documentos.</w:t>
      </w:r>
    </w:p>
    <w:p w14:paraId="56C328A6" w14:textId="263DEDDB"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1.7.</w:t>
      </w:r>
      <w:r w:rsidRPr="00360206">
        <w:rPr>
          <w:rFonts w:eastAsia="Calibri"/>
          <w:sz w:val="22"/>
          <w:szCs w:val="22"/>
          <w:lang w:val="pt-PT" w:eastAsia="en-US"/>
        </w:rPr>
        <w:t xml:space="preserve"> Os projetos técnicos e demais elementos em anexo poderão ser obtidos junto a Comissão de Licitação do CIMAU através d</w:t>
      </w:r>
      <w:r w:rsidR="00117ABA" w:rsidRPr="00360206">
        <w:rPr>
          <w:rFonts w:eastAsia="Calibri"/>
          <w:sz w:val="22"/>
          <w:szCs w:val="22"/>
          <w:lang w:val="pt-PT" w:eastAsia="en-US"/>
        </w:rPr>
        <w:t>o</w:t>
      </w:r>
      <w:r w:rsidRPr="00360206">
        <w:rPr>
          <w:rFonts w:eastAsia="Calibri"/>
          <w:sz w:val="22"/>
          <w:szCs w:val="22"/>
          <w:lang w:val="pt-PT" w:eastAsia="en-US"/>
        </w:rPr>
        <w:t xml:space="preserve"> email </w:t>
      </w:r>
      <w:hyperlink r:id="rId9" w:history="1">
        <w:r w:rsidR="00117ABA" w:rsidRPr="00360206">
          <w:rPr>
            <w:rStyle w:val="Hyperlink"/>
            <w:rFonts w:eastAsia="Calibri"/>
            <w:sz w:val="22"/>
            <w:szCs w:val="22"/>
            <w:lang w:val="pt-PT" w:eastAsia="en-US"/>
          </w:rPr>
          <w:t>licitacao@cimau.com.br</w:t>
        </w:r>
      </w:hyperlink>
      <w:r w:rsidRPr="00360206">
        <w:rPr>
          <w:rFonts w:eastAsia="Calibri"/>
          <w:sz w:val="22"/>
          <w:szCs w:val="22"/>
          <w:lang w:val="pt-PT" w:eastAsia="en-US"/>
        </w:rPr>
        <w:t>.</w:t>
      </w:r>
    </w:p>
    <w:p w14:paraId="17FB5A6C" w14:textId="77777777"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1.8.</w:t>
      </w:r>
      <w:r w:rsidRPr="00360206">
        <w:rPr>
          <w:rFonts w:eastAsia="Calibri"/>
          <w:sz w:val="22"/>
          <w:szCs w:val="22"/>
          <w:lang w:val="pt-PT" w:eastAsia="en-US"/>
        </w:rPr>
        <w:t xml:space="preserve"> Não serão considerados os questionamentos, em qualquer das fases do procedimento, que não tenham sido formulados por escrito e protocolados. Nas fases de proposta e de habilitação não serão considerados os questionamentos que não tenham sido consignados em ata.</w:t>
      </w:r>
    </w:p>
    <w:p w14:paraId="20C8AD37" w14:textId="77777777" w:rsidR="0097428B" w:rsidRPr="00360206" w:rsidRDefault="0097428B" w:rsidP="00EF511C">
      <w:pPr>
        <w:pStyle w:val="Corpodetexto"/>
        <w:spacing w:line="276" w:lineRule="auto"/>
        <w:ind w:right="119"/>
        <w:jc w:val="both"/>
        <w:rPr>
          <w:rFonts w:eastAsia="Calibri"/>
          <w:sz w:val="22"/>
          <w:szCs w:val="22"/>
          <w:lang w:val="pt-PT" w:eastAsia="en-US"/>
        </w:rPr>
      </w:pPr>
      <w:r w:rsidRPr="00360206">
        <w:rPr>
          <w:rFonts w:eastAsia="Calibri"/>
          <w:b/>
          <w:bCs/>
          <w:sz w:val="22"/>
          <w:szCs w:val="22"/>
          <w:u w:val="single"/>
          <w:lang w:val="pt-PT" w:eastAsia="en-US"/>
        </w:rPr>
        <w:t>1.9.</w:t>
      </w:r>
      <w:r w:rsidRPr="00360206">
        <w:rPr>
          <w:rFonts w:eastAsia="Calibri"/>
          <w:sz w:val="22"/>
          <w:szCs w:val="22"/>
          <w:lang w:val="pt-PT" w:eastAsia="en-US"/>
        </w:rPr>
        <w:t xml:space="preserve"> Possíveis omissões no presente instrumento serão analisadas e resolvidas pela Pregoeira e equipe de apoio, que se valerá das disposições legais pertinentes à matéria e, ainda, a consultas ao Engenheiro responsável pelos Projetos.</w:t>
      </w:r>
    </w:p>
    <w:p w14:paraId="5BB35E23" w14:textId="4DA9D180" w:rsidR="0097428B" w:rsidRPr="00360206" w:rsidRDefault="0097428B" w:rsidP="00EF511C">
      <w:pPr>
        <w:pStyle w:val="Corpodetexto"/>
        <w:spacing w:after="0" w:line="276" w:lineRule="auto"/>
        <w:ind w:right="119"/>
        <w:jc w:val="both"/>
        <w:rPr>
          <w:rFonts w:eastAsia="Calibri"/>
          <w:sz w:val="22"/>
          <w:szCs w:val="22"/>
          <w:lang w:val="pt-PT" w:eastAsia="en-US"/>
        </w:rPr>
      </w:pPr>
      <w:r w:rsidRPr="00360206">
        <w:rPr>
          <w:rFonts w:eastAsia="Calibri"/>
          <w:b/>
          <w:bCs/>
          <w:sz w:val="22"/>
          <w:szCs w:val="22"/>
          <w:u w:val="single"/>
          <w:lang w:val="pt-PT" w:eastAsia="en-US"/>
        </w:rPr>
        <w:t>1.10.</w:t>
      </w:r>
      <w:r w:rsidRPr="00360206">
        <w:rPr>
          <w:rFonts w:eastAsia="Calibri"/>
          <w:sz w:val="22"/>
          <w:szCs w:val="22"/>
          <w:lang w:val="pt-PT" w:eastAsia="en-US"/>
        </w:rPr>
        <w:t xml:space="preserve"> Os serviços serão realizados em rigorosa observância aos projetos técnicos e ao estabelecido no presente instrumento e deverão atender às normas técnicas, especificações e métodos de ensaio da ABNT e ainda às normas de segurança do trabalho.</w:t>
      </w:r>
    </w:p>
    <w:p w14:paraId="6A7A88A7" w14:textId="77777777" w:rsidR="0097428B" w:rsidRPr="00360206" w:rsidRDefault="0097428B" w:rsidP="00EF511C">
      <w:pPr>
        <w:pStyle w:val="Corpodetexto"/>
        <w:spacing w:after="0" w:line="276" w:lineRule="auto"/>
        <w:ind w:right="119"/>
        <w:jc w:val="both"/>
        <w:rPr>
          <w:rFonts w:eastAsia="Calibri"/>
          <w:sz w:val="22"/>
          <w:szCs w:val="22"/>
          <w:lang w:val="pt-PT" w:eastAsia="en-US"/>
        </w:rPr>
      </w:pPr>
    </w:p>
    <w:p w14:paraId="1EF43002" w14:textId="295F5EC7" w:rsidR="00536B88" w:rsidRPr="00360206" w:rsidRDefault="00C93443" w:rsidP="00EF511C">
      <w:pPr>
        <w:ind w:right="-2"/>
        <w:rPr>
          <w:rFonts w:ascii="Times New Roman" w:hAnsi="Times New Roman" w:cs="Times New Roman"/>
          <w:color w:val="C0504D" w:themeColor="accent2"/>
          <w:sz w:val="22"/>
        </w:rPr>
      </w:pPr>
      <w:r w:rsidRPr="00360206">
        <w:rPr>
          <w:rFonts w:ascii="Times New Roman" w:hAnsi="Times New Roman" w:cs="Times New Roman"/>
          <w:b/>
          <w:bCs/>
          <w:sz w:val="22"/>
        </w:rPr>
        <w:t xml:space="preserve">2. </w:t>
      </w:r>
      <w:r w:rsidR="00536B88" w:rsidRPr="00360206">
        <w:rPr>
          <w:rFonts w:ascii="Times New Roman" w:hAnsi="Times New Roman" w:cs="Times New Roman"/>
          <w:b/>
          <w:bCs/>
          <w:sz w:val="22"/>
        </w:rPr>
        <w:t>DA PARTICIPAÇÃO.</w:t>
      </w:r>
      <w:r w:rsidR="000E6F82" w:rsidRPr="00360206">
        <w:rPr>
          <w:rFonts w:ascii="Times New Roman" w:hAnsi="Times New Roman" w:cs="Times New Roman"/>
          <w:b/>
          <w:bCs/>
          <w:sz w:val="22"/>
        </w:rPr>
        <w:t xml:space="preserve"> </w:t>
      </w:r>
    </w:p>
    <w:p w14:paraId="0C934FD4" w14:textId="77777777"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p>
    <w:p w14:paraId="11F79173" w14:textId="27E852F5"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2.1.</w:t>
      </w:r>
      <w:r w:rsidRPr="00360206">
        <w:rPr>
          <w:rFonts w:ascii="Times New Roman" w:hAnsi="Times New Roman" w:cs="Times New Roman"/>
          <w:sz w:val="22"/>
        </w:rPr>
        <w:t xml:space="preserve">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regramentos/normativas existentes no Brasil sobre a área de fornecimento.</w:t>
      </w:r>
    </w:p>
    <w:p w14:paraId="78E683E0" w14:textId="04DE94A8"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2.2.</w:t>
      </w:r>
      <w:r w:rsidRPr="00360206">
        <w:rPr>
          <w:rFonts w:ascii="Times New Roman" w:hAnsi="Times New Roman" w:cs="Times New Roman"/>
          <w:sz w:val="22"/>
        </w:rPr>
        <w:t xml:space="preserve"> Poderão participar desta licitação as empresas que apresentarem toda a documentação </w:t>
      </w:r>
      <w:r w:rsidR="000B4E2F" w:rsidRPr="00360206">
        <w:rPr>
          <w:rFonts w:ascii="Times New Roman" w:hAnsi="Times New Roman" w:cs="Times New Roman"/>
          <w:sz w:val="22"/>
        </w:rPr>
        <w:t>no momento do credenciamento</w:t>
      </w:r>
      <w:r w:rsidRPr="00360206">
        <w:rPr>
          <w:rFonts w:ascii="Times New Roman" w:hAnsi="Times New Roman" w:cs="Times New Roman"/>
          <w:sz w:val="22"/>
        </w:rPr>
        <w:t>.</w:t>
      </w:r>
    </w:p>
    <w:p w14:paraId="3AA9C5B9" w14:textId="65482551"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2.3.</w:t>
      </w:r>
      <w:r w:rsidRPr="00360206">
        <w:rPr>
          <w:rFonts w:ascii="Times New Roman" w:hAnsi="Times New Roman" w:cs="Times New Roman"/>
          <w:sz w:val="22"/>
        </w:rPr>
        <w:t xml:space="preserve"> Como requisito para participação, o licitante deverá manifestar o pleno conhecimento e atendimento às exigências de habilitação previstas no Edital.</w:t>
      </w:r>
    </w:p>
    <w:p w14:paraId="5BCB7B07" w14:textId="3142BCC0"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2.4.</w:t>
      </w:r>
      <w:r w:rsidRPr="00360206">
        <w:rPr>
          <w:rFonts w:ascii="Times New Roman" w:hAnsi="Times New Roman" w:cs="Times New Roman"/>
          <w:sz w:val="22"/>
        </w:rPr>
        <w:t xml:space="preserve"> É permitida a participação de empresa em forma de consórcios ou grupos de empresas e deverá observar o disposto no art. 15, da Lei Federal nº 14.133, de 2021.</w:t>
      </w:r>
    </w:p>
    <w:p w14:paraId="2837667D" w14:textId="77777777" w:rsidR="0074646A"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w:t>
      </w:r>
      <w:r w:rsidRPr="00360206">
        <w:rPr>
          <w:rFonts w:ascii="Times New Roman" w:hAnsi="Times New Roman" w:cs="Times New Roman"/>
          <w:sz w:val="22"/>
        </w:rPr>
        <w:t xml:space="preserve"> Não poderá participar </w:t>
      </w:r>
      <w:r w:rsidR="0074646A" w:rsidRPr="00360206">
        <w:rPr>
          <w:rFonts w:ascii="Times New Roman" w:hAnsi="Times New Roman" w:cs="Times New Roman"/>
          <w:sz w:val="22"/>
        </w:rPr>
        <w:t xml:space="preserve">desta </w:t>
      </w:r>
      <w:r w:rsidRPr="00360206">
        <w:rPr>
          <w:rFonts w:ascii="Times New Roman" w:hAnsi="Times New Roman" w:cs="Times New Roman"/>
          <w:sz w:val="22"/>
        </w:rPr>
        <w:t>licitação</w:t>
      </w:r>
      <w:r w:rsidR="0074646A" w:rsidRPr="00360206">
        <w:rPr>
          <w:rFonts w:ascii="Times New Roman" w:hAnsi="Times New Roman" w:cs="Times New Roman"/>
          <w:sz w:val="22"/>
        </w:rPr>
        <w:t>:</w:t>
      </w:r>
    </w:p>
    <w:p w14:paraId="4F77344F" w14:textId="2694013F" w:rsidR="0074646A" w:rsidRPr="00360206" w:rsidRDefault="0074646A"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2.5.1.</w:t>
      </w:r>
      <w:r w:rsidRPr="00360206">
        <w:rPr>
          <w:rFonts w:ascii="Times New Roman" w:hAnsi="Times New Roman" w:cs="Times New Roman"/>
          <w:sz w:val="22"/>
        </w:rPr>
        <w:t xml:space="preserve"> autor do anteprojeto, do projeto básico ou do projeto executivo, pessoa física ou jurídica, quando a licitação versar sobre serviços ou fornecimento de bens a ele relacionados;</w:t>
      </w:r>
    </w:p>
    <w:p w14:paraId="2B1EAA32" w14:textId="77D28505" w:rsidR="0074646A" w:rsidRPr="00360206" w:rsidRDefault="0074646A"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2.5.2.</w:t>
      </w:r>
      <w:r w:rsidRPr="00360206">
        <w:rPr>
          <w:rFonts w:ascii="Times New Roman" w:hAnsi="Times New Roman" w:cs="Times New Roman"/>
          <w:sz w:val="22"/>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14:paraId="52498648" w14:textId="0AC8F55C" w:rsidR="0074646A" w:rsidRPr="00360206" w:rsidRDefault="0074646A"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2.5.3.</w:t>
      </w:r>
      <w:r w:rsidRPr="00360206">
        <w:rPr>
          <w:rFonts w:ascii="Times New Roman" w:hAnsi="Times New Roman" w:cs="Times New Roman"/>
          <w:sz w:val="22"/>
        </w:rPr>
        <w:t xml:space="preserve"> pessoa física ou jurídica que se encontre, ao tempo da licitação, impossibilitada de participar da licitação em decorrência de sanção que lhe foi imposta;</w:t>
      </w:r>
    </w:p>
    <w:p w14:paraId="111AFF90" w14:textId="15D122F3" w:rsidR="00BF7225" w:rsidRPr="00360206" w:rsidRDefault="0074646A"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lastRenderedPageBreak/>
        <w:t>2.5.4.</w:t>
      </w:r>
      <w:r w:rsidR="00BF7225" w:rsidRPr="00360206">
        <w:rPr>
          <w:rFonts w:ascii="Times New Roman" w:hAnsi="Times New Roman" w:cs="Times New Roman"/>
          <w:sz w:val="22"/>
        </w:rPr>
        <w:t xml:space="preserve"> empresa que estiver sob falência, concordata, concurso de credores, dissolução, liquidação ou que tenha sido declarada inidônea pela Administração Pública ou impedida legalmente, ou ainda Suspensa de Participar de Licitação ou empresas controladoras, controladas ou coligadas, nos termos da Lei Federal 6.404, de 15 de dezembro de 1976, concorrendo entre si.</w:t>
      </w:r>
    </w:p>
    <w:p w14:paraId="29144AC6" w14:textId="20EDF44A"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w:t>
      </w:r>
      <w:r w:rsidR="0074646A" w:rsidRPr="00360206">
        <w:rPr>
          <w:rFonts w:ascii="Times New Roman" w:hAnsi="Times New Roman" w:cs="Times New Roman"/>
          <w:b/>
          <w:bCs/>
          <w:sz w:val="22"/>
          <w:u w:val="single"/>
        </w:rPr>
        <w:t>4.</w:t>
      </w:r>
      <w:r w:rsidRPr="00360206">
        <w:rPr>
          <w:rFonts w:ascii="Times New Roman" w:hAnsi="Times New Roman" w:cs="Times New Roman"/>
          <w:b/>
          <w:bCs/>
          <w:sz w:val="22"/>
          <w:u w:val="single"/>
        </w:rPr>
        <w:t>1.</w:t>
      </w:r>
      <w:r w:rsidRPr="00360206">
        <w:rPr>
          <w:rFonts w:ascii="Times New Roman" w:hAnsi="Times New Roman" w:cs="Times New Roman"/>
          <w:sz w:val="22"/>
        </w:rPr>
        <w:t xml:space="preserve"> </w:t>
      </w:r>
      <w:r w:rsidR="0074646A" w:rsidRPr="00360206">
        <w:rPr>
          <w:rFonts w:ascii="Times New Roman" w:hAnsi="Times New Roman" w:cs="Times New Roman"/>
          <w:sz w:val="22"/>
        </w:rPr>
        <w:t>O</w:t>
      </w:r>
      <w:r w:rsidRPr="00360206">
        <w:rPr>
          <w:rFonts w:ascii="Times New Roman" w:hAnsi="Times New Roman" w:cs="Times New Roman"/>
          <w:sz w:val="22"/>
        </w:rPr>
        <w:t xml:space="preserve"> impedimento previsto neste item também se aplica ao licitante que atue em substituição a outra pessoa, física ou jurídica, com o intuito de burlar a efetividade da sanção a ela aplicada.</w:t>
      </w:r>
    </w:p>
    <w:p w14:paraId="1535DBD5" w14:textId="4CC30BBF"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w:t>
      </w:r>
      <w:r w:rsidR="0074646A" w:rsidRPr="00360206">
        <w:rPr>
          <w:rFonts w:ascii="Times New Roman" w:hAnsi="Times New Roman" w:cs="Times New Roman"/>
          <w:b/>
          <w:bCs/>
          <w:sz w:val="22"/>
          <w:u w:val="single"/>
        </w:rPr>
        <w:t>5</w:t>
      </w:r>
      <w:r w:rsidRPr="00360206">
        <w:rPr>
          <w:rFonts w:ascii="Times New Roman" w:hAnsi="Times New Roman" w:cs="Times New Roman"/>
          <w:b/>
          <w:bCs/>
          <w:sz w:val="22"/>
          <w:u w:val="single"/>
        </w:rPr>
        <w:t>.</w:t>
      </w:r>
      <w:r w:rsidR="0074646A" w:rsidRPr="00360206">
        <w:rPr>
          <w:rFonts w:ascii="Times New Roman" w:hAnsi="Times New Roman" w:cs="Times New Roman"/>
          <w:b/>
          <w:bCs/>
          <w:sz w:val="22"/>
          <w:u w:val="single"/>
        </w:rPr>
        <w:t>5.</w:t>
      </w:r>
      <w:r w:rsidRPr="00360206">
        <w:rPr>
          <w:rFonts w:ascii="Times New Roman" w:hAnsi="Times New Roman" w:cs="Times New Roman"/>
          <w:sz w:val="22"/>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67710E74" w14:textId="17C98A01" w:rsidR="00BF7225" w:rsidRPr="00360206" w:rsidRDefault="00BF7225"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w:t>
      </w:r>
      <w:r w:rsidR="00631BD2" w:rsidRPr="00360206">
        <w:rPr>
          <w:rFonts w:ascii="Times New Roman" w:hAnsi="Times New Roman" w:cs="Times New Roman"/>
          <w:b/>
          <w:bCs/>
          <w:sz w:val="22"/>
          <w:u w:val="single"/>
        </w:rPr>
        <w:t>5.6</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Não poderá participar da licitação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9C00B33" w14:textId="4196091A" w:rsidR="00631BD2" w:rsidRPr="00360206" w:rsidRDefault="00631BD2"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2.5.6.</w:t>
      </w:r>
      <w:r w:rsidRPr="00360206">
        <w:rPr>
          <w:rFonts w:ascii="Times New Roman" w:hAnsi="Times New Roman" w:cs="Times New Roman"/>
          <w:sz w:val="22"/>
        </w:rPr>
        <w:t xml:space="preserve"> empresas controladoras, controladas ou coligadas, nos termos da Lei nº 6.404, de 15 de dezembro de 1976, concorrendo entre si;</w:t>
      </w:r>
    </w:p>
    <w:p w14:paraId="34248DBD" w14:textId="1A94E975" w:rsidR="00631BD2" w:rsidRPr="00360206" w:rsidRDefault="00631BD2"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2.5.7.</w:t>
      </w:r>
      <w:r w:rsidRPr="00360206">
        <w:rPr>
          <w:rFonts w:ascii="Times New Roman" w:hAnsi="Times New Roman" w:cs="Times New Roman"/>
          <w:sz w:val="22"/>
        </w:rPr>
        <w:t xml:space="preserve"> agente público do órgão ou entidade licitante;</w:t>
      </w:r>
    </w:p>
    <w:p w14:paraId="33E7F3F3" w14:textId="0EBCFBC8" w:rsidR="00631BD2" w:rsidRPr="00360206" w:rsidRDefault="00631BD2"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b/>
          <w:bCs/>
          <w:sz w:val="22"/>
          <w:u w:val="single"/>
        </w:rPr>
        <w:t>2.5.8.</w:t>
      </w:r>
      <w:r w:rsidRPr="00360206">
        <w:rPr>
          <w:rFonts w:ascii="Times New Roman" w:hAnsi="Times New Roman" w:cs="Times New Roman"/>
          <w:sz w:val="22"/>
        </w:rPr>
        <w:t xml:space="preserve"> Organizações da Sociedade Civil de Interesse Público - OSCIP, atuando nessa condição; 6.11. 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14:paraId="3BA8C8B0" w14:textId="77777777" w:rsidR="00536B88" w:rsidRPr="00360206" w:rsidRDefault="00536B88" w:rsidP="00EF511C">
      <w:pPr>
        <w:rPr>
          <w:rFonts w:ascii="Times New Roman" w:hAnsi="Times New Roman" w:cs="Times New Roman"/>
          <w:sz w:val="22"/>
        </w:rPr>
      </w:pPr>
    </w:p>
    <w:p w14:paraId="5527C8E6" w14:textId="1805EAB7" w:rsidR="00536B88" w:rsidRPr="00360206" w:rsidRDefault="004F3483" w:rsidP="00EF511C">
      <w:pPr>
        <w:tabs>
          <w:tab w:val="left" w:pos="1260"/>
        </w:tabs>
        <w:ind w:right="-2"/>
        <w:rPr>
          <w:rFonts w:ascii="Times New Roman" w:hAnsi="Times New Roman" w:cs="Times New Roman"/>
          <w:b/>
          <w:bCs/>
          <w:sz w:val="22"/>
        </w:rPr>
      </w:pPr>
      <w:r w:rsidRPr="00360206">
        <w:rPr>
          <w:rFonts w:ascii="Times New Roman" w:hAnsi="Times New Roman" w:cs="Times New Roman"/>
          <w:b/>
          <w:bCs/>
          <w:sz w:val="22"/>
        </w:rPr>
        <w:t xml:space="preserve">3. </w:t>
      </w:r>
      <w:r w:rsidR="00536B88" w:rsidRPr="00360206">
        <w:rPr>
          <w:rFonts w:ascii="Times New Roman" w:hAnsi="Times New Roman" w:cs="Times New Roman"/>
          <w:b/>
          <w:bCs/>
          <w:sz w:val="22"/>
        </w:rPr>
        <w:t>DA REPRESENTAÇÃO E DO CREDENCIAMENTO.</w:t>
      </w:r>
    </w:p>
    <w:p w14:paraId="360A2494" w14:textId="77777777" w:rsidR="00750684" w:rsidRPr="00360206" w:rsidRDefault="00750684" w:rsidP="00EF511C">
      <w:pPr>
        <w:tabs>
          <w:tab w:val="left" w:pos="1260"/>
        </w:tabs>
        <w:ind w:right="-2"/>
        <w:rPr>
          <w:rFonts w:ascii="Times New Roman" w:hAnsi="Times New Roman" w:cs="Times New Roman"/>
          <w:sz w:val="22"/>
        </w:rPr>
      </w:pPr>
    </w:p>
    <w:p w14:paraId="72530BE6" w14:textId="6B610CB4" w:rsidR="00536B88" w:rsidRPr="00360206" w:rsidRDefault="00536B88" w:rsidP="00EF511C">
      <w:pPr>
        <w:shd w:val="clear" w:color="auto" w:fill="FFFFFF"/>
        <w:tabs>
          <w:tab w:val="left" w:pos="1260"/>
        </w:tabs>
        <w:ind w:right="-2"/>
        <w:rPr>
          <w:rFonts w:ascii="Times New Roman" w:hAnsi="Times New Roman" w:cs="Times New Roman"/>
          <w:b/>
          <w:bCs/>
          <w:color w:val="000000"/>
          <w:sz w:val="22"/>
        </w:rPr>
      </w:pPr>
      <w:r w:rsidRPr="00360206">
        <w:rPr>
          <w:rFonts w:ascii="Times New Roman" w:hAnsi="Times New Roman" w:cs="Times New Roman"/>
          <w:b/>
          <w:bCs/>
          <w:color w:val="000000"/>
          <w:sz w:val="22"/>
          <w:u w:val="single"/>
        </w:rPr>
        <w:t>3.1.</w:t>
      </w:r>
      <w:r w:rsidRPr="00360206">
        <w:rPr>
          <w:rFonts w:ascii="Times New Roman" w:hAnsi="Times New Roman" w:cs="Times New Roman"/>
          <w:b/>
          <w:bCs/>
          <w:color w:val="000000"/>
          <w:sz w:val="22"/>
        </w:rPr>
        <w:t xml:space="preserve"> </w:t>
      </w:r>
      <w:r w:rsidRPr="00360206">
        <w:rPr>
          <w:rFonts w:ascii="Times New Roman" w:hAnsi="Times New Roman" w:cs="Times New Roman"/>
          <w:color w:val="000000"/>
          <w:sz w:val="22"/>
        </w:rPr>
        <w:t xml:space="preserve">A licitante deverá apresentar-se para o </w:t>
      </w:r>
      <w:r w:rsidR="00750684" w:rsidRPr="00360206">
        <w:rPr>
          <w:rFonts w:ascii="Times New Roman" w:hAnsi="Times New Roman" w:cs="Times New Roman"/>
          <w:color w:val="000000"/>
          <w:sz w:val="22"/>
        </w:rPr>
        <w:t>c</w:t>
      </w:r>
      <w:r w:rsidRPr="00360206">
        <w:rPr>
          <w:rFonts w:ascii="Times New Roman" w:hAnsi="Times New Roman" w:cs="Times New Roman"/>
          <w:color w:val="000000"/>
          <w:sz w:val="22"/>
        </w:rPr>
        <w:t xml:space="preserve">redenciamento </w:t>
      </w:r>
      <w:r w:rsidR="00750684" w:rsidRPr="00360206">
        <w:rPr>
          <w:rFonts w:ascii="Times New Roman" w:hAnsi="Times New Roman" w:cs="Times New Roman"/>
          <w:color w:val="000000"/>
          <w:sz w:val="22"/>
        </w:rPr>
        <w:t>j</w:t>
      </w:r>
      <w:r w:rsidRPr="00360206">
        <w:rPr>
          <w:rFonts w:ascii="Times New Roman" w:hAnsi="Times New Roman" w:cs="Times New Roman"/>
          <w:color w:val="000000"/>
          <w:sz w:val="22"/>
        </w:rPr>
        <w:t>unto ao Pregoeiro, no dia, hora e local mencionado no preâmbulo deste edital com a documentação abaixo relacionada, fora dos Envelopes de Habilitação e de Proposta. A mesma querendo ofertar lances deverá credenciar o seu Representante Legal, ou Procurador.</w:t>
      </w:r>
    </w:p>
    <w:p w14:paraId="4C65193E" w14:textId="0114694D" w:rsidR="00536B88" w:rsidRPr="00360206" w:rsidRDefault="00FF2BCF"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3.2.</w:t>
      </w:r>
      <w:r w:rsidRPr="00360206">
        <w:rPr>
          <w:rFonts w:ascii="Times New Roman" w:hAnsi="Times New Roman" w:cs="Times New Roman"/>
          <w:b/>
          <w:bCs/>
          <w:sz w:val="22"/>
        </w:rPr>
        <w:t xml:space="preserve"> </w:t>
      </w:r>
      <w:r w:rsidR="00536B88" w:rsidRPr="00360206">
        <w:rPr>
          <w:rFonts w:ascii="Times New Roman" w:hAnsi="Times New Roman" w:cs="Times New Roman"/>
          <w:sz w:val="22"/>
        </w:rPr>
        <w:t>Credenciamento da seguinte forma</w:t>
      </w:r>
      <w:r w:rsidR="00117ABA" w:rsidRPr="00360206">
        <w:rPr>
          <w:rFonts w:ascii="Times New Roman" w:hAnsi="Times New Roman" w:cs="Times New Roman"/>
          <w:sz w:val="22"/>
        </w:rPr>
        <w:t xml:space="preserve">: </w:t>
      </w:r>
      <w:r w:rsidR="0072683E" w:rsidRPr="00360206">
        <w:rPr>
          <w:rFonts w:ascii="Times New Roman" w:hAnsi="Times New Roman" w:cs="Times New Roman"/>
          <w:sz w:val="22"/>
        </w:rPr>
        <w:t>(</w:t>
      </w:r>
      <w:r w:rsidR="00117ABA" w:rsidRPr="00360206">
        <w:rPr>
          <w:rFonts w:ascii="Times New Roman" w:hAnsi="Times New Roman" w:cs="Times New Roman"/>
          <w:sz w:val="22"/>
        </w:rPr>
        <w:t xml:space="preserve">documentação </w:t>
      </w:r>
      <w:r w:rsidR="00536B88" w:rsidRPr="00360206">
        <w:rPr>
          <w:rFonts w:ascii="Times New Roman" w:hAnsi="Times New Roman" w:cs="Times New Roman"/>
          <w:sz w:val="22"/>
        </w:rPr>
        <w:t>fora dos envelopes)</w:t>
      </w:r>
    </w:p>
    <w:p w14:paraId="4CDCF7C5" w14:textId="77777777" w:rsidR="00AA6D60" w:rsidRPr="00360206" w:rsidRDefault="00AA6D60" w:rsidP="00EF511C">
      <w:pPr>
        <w:tabs>
          <w:tab w:val="left" w:pos="1260"/>
        </w:tabs>
        <w:ind w:right="-2"/>
        <w:rPr>
          <w:rFonts w:ascii="Times New Roman" w:hAnsi="Times New Roman" w:cs="Times New Roman"/>
          <w:sz w:val="22"/>
        </w:rPr>
      </w:pPr>
    </w:p>
    <w:p w14:paraId="5D86449A" w14:textId="5A1A4058" w:rsidR="00536B88" w:rsidRPr="00360206" w:rsidRDefault="00536B88" w:rsidP="00EF511C">
      <w:pPr>
        <w:tabs>
          <w:tab w:val="left" w:pos="1276"/>
        </w:tabs>
        <w:ind w:right="-2"/>
        <w:rPr>
          <w:rFonts w:ascii="Times New Roman" w:hAnsi="Times New Roman" w:cs="Times New Roman"/>
          <w:b/>
          <w:bCs/>
          <w:sz w:val="22"/>
          <w:u w:val="single"/>
        </w:rPr>
      </w:pPr>
      <w:r w:rsidRPr="00360206">
        <w:rPr>
          <w:rFonts w:ascii="Times New Roman" w:hAnsi="Times New Roman" w:cs="Times New Roman"/>
          <w:b/>
          <w:bCs/>
          <w:sz w:val="22"/>
          <w:u w:val="single"/>
        </w:rPr>
        <w:t>3.2.1.</w:t>
      </w:r>
      <w:r w:rsidRPr="00360206">
        <w:rPr>
          <w:rFonts w:ascii="Times New Roman" w:hAnsi="Times New Roman" w:cs="Times New Roman"/>
          <w:sz w:val="22"/>
        </w:rPr>
        <w:t xml:space="preserve"> </w:t>
      </w:r>
      <w:r w:rsidRPr="00360206">
        <w:rPr>
          <w:rFonts w:ascii="Times New Roman" w:hAnsi="Times New Roman" w:cs="Times New Roman"/>
          <w:b/>
          <w:bCs/>
          <w:sz w:val="22"/>
          <w:u w:val="single"/>
        </w:rPr>
        <w:t>Se representada por dirigente, proprietário, sócio ou assemelhado deverá apresentar:</w:t>
      </w:r>
    </w:p>
    <w:p w14:paraId="3C23630F" w14:textId="77777777" w:rsidR="00750684" w:rsidRPr="00360206" w:rsidRDefault="00750684" w:rsidP="00EF511C">
      <w:pPr>
        <w:tabs>
          <w:tab w:val="left" w:pos="1260"/>
        </w:tabs>
        <w:ind w:right="-2"/>
        <w:rPr>
          <w:rFonts w:ascii="Times New Roman" w:hAnsi="Times New Roman" w:cs="Times New Roman"/>
          <w:sz w:val="22"/>
        </w:rPr>
      </w:pPr>
    </w:p>
    <w:p w14:paraId="17364B7F" w14:textId="08DB361D" w:rsidR="00536B88" w:rsidRPr="00360206" w:rsidRDefault="00750684"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a</w:t>
      </w:r>
      <w:r w:rsidR="00536B88" w:rsidRPr="00360206">
        <w:rPr>
          <w:rFonts w:ascii="Times New Roman" w:hAnsi="Times New Roman" w:cs="Times New Roman"/>
          <w:b/>
          <w:bCs/>
          <w:sz w:val="22"/>
          <w:u w:val="single"/>
        </w:rPr>
        <w:t>.</w:t>
      </w:r>
      <w:r w:rsidR="00536B88" w:rsidRPr="00360206">
        <w:rPr>
          <w:rFonts w:ascii="Times New Roman" w:hAnsi="Times New Roman" w:cs="Times New Roman"/>
          <w:b/>
          <w:bCs/>
          <w:sz w:val="22"/>
        </w:rPr>
        <w:t xml:space="preserve"> </w:t>
      </w:r>
      <w:bookmarkStart w:id="3" w:name="_Hlk212550100"/>
      <w:r w:rsidR="00536B88" w:rsidRPr="00360206">
        <w:rPr>
          <w:rFonts w:ascii="Times New Roman" w:hAnsi="Times New Roman" w:cs="Times New Roman"/>
          <w:sz w:val="22"/>
        </w:rPr>
        <w:t>Cópia da carteira de identidade;</w:t>
      </w:r>
      <w:bookmarkEnd w:id="3"/>
    </w:p>
    <w:p w14:paraId="18FB00D6" w14:textId="0D4CC367" w:rsidR="00536B88" w:rsidRPr="00360206" w:rsidRDefault="009244F3"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b</w:t>
      </w:r>
      <w:r w:rsidR="00536B88" w:rsidRPr="00360206">
        <w:rPr>
          <w:rFonts w:ascii="Times New Roman" w:hAnsi="Times New Roman" w:cs="Times New Roman"/>
          <w:b/>
          <w:bCs/>
          <w:sz w:val="22"/>
          <w:u w:val="single"/>
        </w:rPr>
        <w:t>.</w:t>
      </w:r>
      <w:r w:rsidR="00536B88" w:rsidRPr="00360206">
        <w:rPr>
          <w:rFonts w:ascii="Times New Roman" w:hAnsi="Times New Roman" w:cs="Times New Roman"/>
          <w:b/>
          <w:bCs/>
          <w:sz w:val="22"/>
        </w:rPr>
        <w:t xml:space="preserve"> </w:t>
      </w:r>
      <w:r w:rsidR="00536B88" w:rsidRPr="00360206">
        <w:rPr>
          <w:rFonts w:ascii="Times New Roman" w:hAnsi="Times New Roman" w:cs="Times New Roman"/>
          <w:sz w:val="22"/>
        </w:rPr>
        <w:t xml:space="preserve">Cópia do ato constitutivo ou, estatuto ou, contrato social e suas alterações, devidamente registrados na Junta Comercial. Em se tratando de sociedades comerciais, no caso de sociedades por ações, acompanhado de documentos de eleição de seus administradores. </w:t>
      </w:r>
    </w:p>
    <w:p w14:paraId="0E53085E" w14:textId="2B8F968E" w:rsidR="00536B88" w:rsidRPr="00360206" w:rsidRDefault="009244F3" w:rsidP="00EF511C">
      <w:pPr>
        <w:ind w:right="-2"/>
        <w:rPr>
          <w:rFonts w:ascii="Times New Roman" w:hAnsi="Times New Roman" w:cs="Times New Roman"/>
          <w:sz w:val="22"/>
        </w:rPr>
      </w:pPr>
      <w:r w:rsidRPr="00360206">
        <w:rPr>
          <w:rFonts w:ascii="Times New Roman" w:hAnsi="Times New Roman" w:cs="Times New Roman"/>
          <w:b/>
          <w:bCs/>
          <w:sz w:val="22"/>
          <w:u w:val="single"/>
        </w:rPr>
        <w:t>c</w:t>
      </w:r>
      <w:r w:rsidR="00536B88" w:rsidRPr="00360206">
        <w:rPr>
          <w:rFonts w:ascii="Times New Roman" w:hAnsi="Times New Roman" w:cs="Times New Roman"/>
          <w:b/>
          <w:bCs/>
          <w:sz w:val="22"/>
          <w:u w:val="single"/>
        </w:rPr>
        <w:t>.</w:t>
      </w:r>
      <w:r w:rsidR="00536B88" w:rsidRPr="00360206">
        <w:rPr>
          <w:rFonts w:ascii="Times New Roman" w:hAnsi="Times New Roman" w:cs="Times New Roman"/>
          <w:b/>
          <w:bCs/>
          <w:sz w:val="22"/>
        </w:rPr>
        <w:t xml:space="preserve"> </w:t>
      </w:r>
      <w:r w:rsidR="00536B88" w:rsidRPr="00360206">
        <w:rPr>
          <w:rFonts w:ascii="Times New Roman" w:hAnsi="Times New Roman" w:cs="Times New Roman"/>
          <w:sz w:val="22"/>
        </w:rPr>
        <w:t>Declaração de comprovação do enquadramento em um dos dois regimes, das “Empresas Beneficiadas” pela Lei Complementar nº. 123/06, (conforme modelo do Anexo V</w:t>
      </w:r>
      <w:r w:rsidRPr="00360206">
        <w:rPr>
          <w:rFonts w:ascii="Times New Roman" w:hAnsi="Times New Roman" w:cs="Times New Roman"/>
          <w:sz w:val="22"/>
        </w:rPr>
        <w:t>I</w:t>
      </w:r>
      <w:r w:rsidR="00536B88" w:rsidRPr="00360206">
        <w:rPr>
          <w:rFonts w:ascii="Times New Roman" w:hAnsi="Times New Roman" w:cs="Times New Roman"/>
          <w:sz w:val="22"/>
        </w:rPr>
        <w:t xml:space="preserve">), deste edital assumindo a responsabilidade sob as penas da Lei, de que a </w:t>
      </w:r>
      <w:r w:rsidR="00536B88" w:rsidRPr="00324CFD">
        <w:rPr>
          <w:rFonts w:ascii="Times New Roman" w:hAnsi="Times New Roman" w:cs="Times New Roman"/>
          <w:sz w:val="22"/>
        </w:rPr>
        <w:t>informação é verdadeira, assinada pelo contador (carimbo com o nº do CRC) ou</w:t>
      </w:r>
      <w:r w:rsidR="00536B88" w:rsidRPr="00360206">
        <w:rPr>
          <w:rFonts w:ascii="Times New Roman" w:hAnsi="Times New Roman" w:cs="Times New Roman"/>
          <w:sz w:val="22"/>
        </w:rPr>
        <w:t xml:space="preserve"> Inscrição no Simples Nacional ou Certidão da Junta Comercial emitida nos últimos 90 (noventa) dias anteriores a data prevista para abertura deste certame.</w:t>
      </w:r>
    </w:p>
    <w:p w14:paraId="57870245" w14:textId="7CBD0F84" w:rsidR="000B4E2F" w:rsidRPr="00360206" w:rsidRDefault="009244F3" w:rsidP="00EF511C">
      <w:pPr>
        <w:ind w:right="-2"/>
        <w:rPr>
          <w:rFonts w:ascii="Times New Roman" w:hAnsi="Times New Roman" w:cs="Times New Roman"/>
          <w:color w:val="000000" w:themeColor="text1"/>
          <w:sz w:val="22"/>
        </w:rPr>
      </w:pPr>
      <w:r w:rsidRPr="00360206">
        <w:rPr>
          <w:rFonts w:ascii="Times New Roman" w:hAnsi="Times New Roman" w:cs="Times New Roman"/>
          <w:b/>
          <w:bCs/>
          <w:sz w:val="22"/>
          <w:u w:val="single"/>
        </w:rPr>
        <w:t>d</w:t>
      </w:r>
      <w:r w:rsidR="000B4E2F" w:rsidRPr="00360206">
        <w:rPr>
          <w:rFonts w:ascii="Times New Roman" w:hAnsi="Times New Roman" w:cs="Times New Roman"/>
          <w:b/>
          <w:bCs/>
          <w:color w:val="000000" w:themeColor="text1"/>
          <w:sz w:val="22"/>
          <w:u w:val="single"/>
        </w:rPr>
        <w:t>.</w:t>
      </w:r>
      <w:r w:rsidR="000B4E2F" w:rsidRPr="00360206">
        <w:rPr>
          <w:rFonts w:ascii="Times New Roman" w:hAnsi="Times New Roman" w:cs="Times New Roman"/>
          <w:color w:val="000000" w:themeColor="text1"/>
          <w:sz w:val="22"/>
        </w:rPr>
        <w:t xml:space="preserve"> O Anexo </w:t>
      </w:r>
      <w:r w:rsidR="00AF4B14" w:rsidRPr="00360206">
        <w:rPr>
          <w:rFonts w:ascii="Times New Roman" w:hAnsi="Times New Roman" w:cs="Times New Roman"/>
          <w:color w:val="000000" w:themeColor="text1"/>
          <w:sz w:val="22"/>
        </w:rPr>
        <w:t>V devidamente assinado pelo representante.</w:t>
      </w:r>
      <w:r w:rsidRPr="00360206">
        <w:rPr>
          <w:rFonts w:ascii="Times New Roman" w:hAnsi="Times New Roman" w:cs="Times New Roman"/>
          <w:color w:val="000000" w:themeColor="text1"/>
          <w:sz w:val="22"/>
        </w:rPr>
        <w:t xml:space="preserve"> (Declaração conjunta)</w:t>
      </w:r>
    </w:p>
    <w:p w14:paraId="08324AAA" w14:textId="3CAB6B82" w:rsidR="009244F3" w:rsidRPr="00360206" w:rsidRDefault="009244F3" w:rsidP="00EF511C">
      <w:pPr>
        <w:ind w:right="-2"/>
        <w:rPr>
          <w:rFonts w:ascii="Times New Roman" w:hAnsi="Times New Roman" w:cs="Times New Roman"/>
          <w:sz w:val="22"/>
        </w:rPr>
      </w:pPr>
      <w:r w:rsidRPr="00360206">
        <w:rPr>
          <w:rFonts w:ascii="Times New Roman" w:hAnsi="Times New Roman" w:cs="Times New Roman"/>
          <w:b/>
          <w:bCs/>
          <w:color w:val="000000" w:themeColor="text1"/>
          <w:sz w:val="22"/>
          <w:u w:val="single"/>
        </w:rPr>
        <w:t>e.</w:t>
      </w:r>
      <w:r w:rsidRPr="00360206">
        <w:rPr>
          <w:rFonts w:ascii="Times New Roman" w:hAnsi="Times New Roman" w:cs="Times New Roman"/>
          <w:color w:val="000000" w:themeColor="text1"/>
          <w:sz w:val="22"/>
        </w:rPr>
        <w:t xml:space="preserve"> Envelopes 01 e 02 conforme descrição e requisitos abaixo.</w:t>
      </w:r>
    </w:p>
    <w:p w14:paraId="434B1A33" w14:textId="77777777" w:rsidR="00750684" w:rsidRPr="00360206" w:rsidRDefault="00750684" w:rsidP="00EF511C">
      <w:pPr>
        <w:tabs>
          <w:tab w:val="left" w:pos="1260"/>
        </w:tabs>
        <w:ind w:right="-2"/>
        <w:rPr>
          <w:rFonts w:ascii="Times New Roman" w:hAnsi="Times New Roman" w:cs="Times New Roman"/>
          <w:b/>
          <w:bCs/>
          <w:sz w:val="22"/>
          <w:u w:val="single"/>
        </w:rPr>
      </w:pPr>
    </w:p>
    <w:p w14:paraId="152EEAF5" w14:textId="406044BB" w:rsidR="00536B88" w:rsidRPr="00360206" w:rsidRDefault="00536B88" w:rsidP="00EF511C">
      <w:pPr>
        <w:tabs>
          <w:tab w:val="left" w:pos="1260"/>
        </w:tabs>
        <w:ind w:right="-2"/>
        <w:rPr>
          <w:rFonts w:ascii="Times New Roman" w:hAnsi="Times New Roman" w:cs="Times New Roman"/>
          <w:b/>
          <w:bCs/>
          <w:sz w:val="22"/>
          <w:u w:val="single"/>
        </w:rPr>
      </w:pPr>
      <w:r w:rsidRPr="00360206">
        <w:rPr>
          <w:rFonts w:ascii="Times New Roman" w:hAnsi="Times New Roman" w:cs="Times New Roman"/>
          <w:b/>
          <w:bCs/>
          <w:sz w:val="22"/>
          <w:u w:val="single"/>
        </w:rPr>
        <w:t>3.</w:t>
      </w:r>
      <w:r w:rsidR="00750684" w:rsidRPr="00360206">
        <w:rPr>
          <w:rFonts w:ascii="Times New Roman" w:hAnsi="Times New Roman" w:cs="Times New Roman"/>
          <w:b/>
          <w:bCs/>
          <w:sz w:val="22"/>
          <w:u w:val="single"/>
        </w:rPr>
        <w:t>2.2</w:t>
      </w:r>
      <w:r w:rsidRPr="00360206">
        <w:rPr>
          <w:rFonts w:ascii="Times New Roman" w:hAnsi="Times New Roman" w:cs="Times New Roman"/>
          <w:b/>
          <w:bCs/>
          <w:sz w:val="22"/>
          <w:u w:val="single"/>
        </w:rPr>
        <w:t>.</w:t>
      </w:r>
      <w:r w:rsidRPr="00360206">
        <w:rPr>
          <w:rFonts w:ascii="Times New Roman" w:hAnsi="Times New Roman" w:cs="Times New Roman"/>
          <w:b/>
          <w:bCs/>
          <w:sz w:val="22"/>
        </w:rPr>
        <w:t xml:space="preserve"> </w:t>
      </w:r>
      <w:r w:rsidRPr="00360206">
        <w:rPr>
          <w:rFonts w:ascii="Times New Roman" w:hAnsi="Times New Roman" w:cs="Times New Roman"/>
          <w:b/>
          <w:bCs/>
          <w:sz w:val="22"/>
          <w:u w:val="single"/>
        </w:rPr>
        <w:t>Se representada por procurador, deverá apresentar também:</w:t>
      </w:r>
    </w:p>
    <w:p w14:paraId="299B2122" w14:textId="77777777" w:rsidR="00750684" w:rsidRPr="00360206" w:rsidRDefault="00750684" w:rsidP="00EF511C">
      <w:pPr>
        <w:tabs>
          <w:tab w:val="left" w:pos="1260"/>
        </w:tabs>
        <w:ind w:right="-2"/>
        <w:rPr>
          <w:rFonts w:ascii="Times New Roman" w:hAnsi="Times New Roman" w:cs="Times New Roman"/>
          <w:b/>
          <w:bCs/>
          <w:sz w:val="22"/>
          <w:u w:val="single"/>
        </w:rPr>
      </w:pPr>
    </w:p>
    <w:p w14:paraId="2B836693" w14:textId="623AC650" w:rsidR="00536B88" w:rsidRPr="00360206" w:rsidRDefault="00AF4B14"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a.</w:t>
      </w:r>
      <w:r w:rsidRPr="00360206">
        <w:rPr>
          <w:rFonts w:ascii="Times New Roman" w:hAnsi="Times New Roman" w:cs="Times New Roman"/>
          <w:sz w:val="22"/>
        </w:rPr>
        <w:t xml:space="preserve"> </w:t>
      </w:r>
      <w:r w:rsidR="00536B88" w:rsidRPr="00360206">
        <w:rPr>
          <w:rFonts w:ascii="Times New Roman" w:hAnsi="Times New Roman" w:cs="Times New Roman"/>
          <w:sz w:val="22"/>
        </w:rPr>
        <w:t>Instrumento público ou particular de procuração</w:t>
      </w:r>
      <w:r w:rsidR="00536B88" w:rsidRPr="00360206">
        <w:rPr>
          <w:rFonts w:ascii="Times New Roman" w:hAnsi="Times New Roman" w:cs="Times New Roman"/>
          <w:b/>
          <w:bCs/>
          <w:sz w:val="22"/>
        </w:rPr>
        <w:t xml:space="preserve">, </w:t>
      </w:r>
      <w:r w:rsidRPr="00360206">
        <w:rPr>
          <w:rFonts w:ascii="Times New Roman" w:hAnsi="Times New Roman" w:cs="Times New Roman"/>
          <w:sz w:val="22"/>
        </w:rPr>
        <w:t>este deverá estar com firma reconhecida do dirigente, sócio ou proprietário da empresa proponente, descrevendo os poderes para formulação de ofertas e lances verbais, como para a prática dos demais atos do certame.</w:t>
      </w:r>
    </w:p>
    <w:p w14:paraId="3EC3EC43" w14:textId="77777777" w:rsidR="00750684" w:rsidRPr="00360206" w:rsidRDefault="00750684" w:rsidP="00EF511C">
      <w:pPr>
        <w:pStyle w:val="PargrafodaLista"/>
        <w:tabs>
          <w:tab w:val="left" w:pos="1260"/>
        </w:tabs>
        <w:spacing w:line="276" w:lineRule="auto"/>
        <w:ind w:left="0" w:right="-2" w:firstLine="0"/>
        <w:rPr>
          <w:sz w:val="22"/>
        </w:rPr>
      </w:pPr>
    </w:p>
    <w:p w14:paraId="679BB1FB" w14:textId="02A1ADF5" w:rsidR="00536B88" w:rsidRPr="00360206" w:rsidRDefault="00536B88" w:rsidP="00EF511C">
      <w:pPr>
        <w:tabs>
          <w:tab w:val="left" w:pos="1701"/>
        </w:tabs>
        <w:ind w:right="-2"/>
        <w:rPr>
          <w:rFonts w:ascii="Times New Roman" w:hAnsi="Times New Roman" w:cs="Times New Roman"/>
          <w:sz w:val="22"/>
        </w:rPr>
      </w:pPr>
      <w:r w:rsidRPr="00360206">
        <w:rPr>
          <w:rFonts w:ascii="Times New Roman" w:hAnsi="Times New Roman" w:cs="Times New Roman"/>
          <w:b/>
          <w:bCs/>
          <w:color w:val="000000"/>
          <w:sz w:val="22"/>
          <w:u w:val="single"/>
        </w:rPr>
        <w:t>3.</w:t>
      </w:r>
      <w:r w:rsidR="00E50E09" w:rsidRPr="00360206">
        <w:rPr>
          <w:rFonts w:ascii="Times New Roman" w:hAnsi="Times New Roman" w:cs="Times New Roman"/>
          <w:b/>
          <w:bCs/>
          <w:color w:val="000000"/>
          <w:sz w:val="22"/>
          <w:u w:val="single"/>
        </w:rPr>
        <w:t>3</w:t>
      </w:r>
      <w:r w:rsidRPr="00360206">
        <w:rPr>
          <w:rFonts w:ascii="Times New Roman" w:hAnsi="Times New Roman" w:cs="Times New Roman"/>
          <w:b/>
          <w:bCs/>
          <w:color w:val="000000"/>
          <w:sz w:val="22"/>
          <w:u w:val="single"/>
        </w:rPr>
        <w:t>.</w:t>
      </w:r>
      <w:r w:rsidRPr="00360206">
        <w:rPr>
          <w:rFonts w:ascii="Times New Roman" w:hAnsi="Times New Roman" w:cs="Times New Roman"/>
          <w:color w:val="000000"/>
          <w:sz w:val="22"/>
        </w:rPr>
        <w:t xml:space="preserve"> Para exercer o direito de ofertar lances e/ou manifestar intenção de recorrer, é obrigatória a presença de seu representante legal devidamente credenciado, do contrário, será considerado simplesmente ouvinte, não podendo ofertar lances, indagar ou fazer quaisquer registros no decorrer desta licitação. </w:t>
      </w:r>
    </w:p>
    <w:p w14:paraId="5B07E60A" w14:textId="550DC51C" w:rsidR="00536B88" w:rsidRPr="00360206" w:rsidRDefault="00536B88" w:rsidP="00EF511C">
      <w:pPr>
        <w:tabs>
          <w:tab w:val="left" w:pos="1701"/>
        </w:tabs>
        <w:ind w:right="-2"/>
        <w:rPr>
          <w:rFonts w:ascii="Times New Roman" w:hAnsi="Times New Roman" w:cs="Times New Roman"/>
          <w:sz w:val="22"/>
        </w:rPr>
      </w:pPr>
      <w:r w:rsidRPr="00360206">
        <w:rPr>
          <w:rFonts w:ascii="Times New Roman" w:hAnsi="Times New Roman" w:cs="Times New Roman"/>
          <w:b/>
          <w:bCs/>
          <w:sz w:val="22"/>
          <w:u w:val="single"/>
        </w:rPr>
        <w:t>3.</w:t>
      </w:r>
      <w:r w:rsidR="00E50E09" w:rsidRPr="00360206">
        <w:rPr>
          <w:rFonts w:ascii="Times New Roman" w:hAnsi="Times New Roman" w:cs="Times New Roman"/>
          <w:b/>
          <w:bCs/>
          <w:sz w:val="22"/>
          <w:u w:val="single"/>
        </w:rPr>
        <w:t>4</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Será admitido apenas 01 (um) representante pa</w:t>
      </w:r>
      <w:r w:rsidR="00F67928" w:rsidRPr="00360206">
        <w:rPr>
          <w:rFonts w:ascii="Times New Roman" w:hAnsi="Times New Roman" w:cs="Times New Roman"/>
          <w:sz w:val="22"/>
        </w:rPr>
        <w:t xml:space="preserve">ra cada licitante credenciada. </w:t>
      </w:r>
    </w:p>
    <w:p w14:paraId="5910F123" w14:textId="65A4B985" w:rsidR="00536B88" w:rsidRPr="00360206" w:rsidRDefault="00536B88" w:rsidP="00EF511C">
      <w:pPr>
        <w:tabs>
          <w:tab w:val="left" w:pos="1701"/>
        </w:tabs>
        <w:ind w:right="-2"/>
        <w:rPr>
          <w:rFonts w:ascii="Times New Roman" w:hAnsi="Times New Roman" w:cs="Times New Roman"/>
          <w:sz w:val="22"/>
        </w:rPr>
      </w:pPr>
      <w:r w:rsidRPr="00360206">
        <w:rPr>
          <w:rFonts w:ascii="Times New Roman" w:hAnsi="Times New Roman" w:cs="Times New Roman"/>
          <w:b/>
          <w:bCs/>
          <w:sz w:val="22"/>
          <w:u w:val="single"/>
        </w:rPr>
        <w:t>3.</w:t>
      </w:r>
      <w:r w:rsidR="00E50E09" w:rsidRPr="00360206">
        <w:rPr>
          <w:rFonts w:ascii="Times New Roman" w:hAnsi="Times New Roman" w:cs="Times New Roman"/>
          <w:b/>
          <w:bCs/>
          <w:sz w:val="22"/>
          <w:u w:val="single"/>
        </w:rPr>
        <w:t>5</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Declarado encerrado o procedimento do credenciamento, não será admitida a participação de outr</w:t>
      </w:r>
      <w:r w:rsidR="00F67928" w:rsidRPr="00360206">
        <w:rPr>
          <w:rFonts w:ascii="Times New Roman" w:hAnsi="Times New Roman" w:cs="Times New Roman"/>
          <w:sz w:val="22"/>
        </w:rPr>
        <w:t xml:space="preserve">as proponentes. </w:t>
      </w:r>
    </w:p>
    <w:p w14:paraId="79FFADF1" w14:textId="47EB9E4E" w:rsidR="00536B88" w:rsidRPr="00360206" w:rsidRDefault="00536B88" w:rsidP="00EF511C">
      <w:pPr>
        <w:tabs>
          <w:tab w:val="left" w:pos="1701"/>
        </w:tabs>
        <w:ind w:right="-2"/>
        <w:rPr>
          <w:rFonts w:ascii="Times New Roman" w:hAnsi="Times New Roman" w:cs="Times New Roman"/>
          <w:sz w:val="22"/>
        </w:rPr>
      </w:pPr>
      <w:r w:rsidRPr="00360206">
        <w:rPr>
          <w:rFonts w:ascii="Times New Roman" w:hAnsi="Times New Roman" w:cs="Times New Roman"/>
          <w:b/>
          <w:bCs/>
          <w:sz w:val="22"/>
          <w:u w:val="single"/>
        </w:rPr>
        <w:t>3.</w:t>
      </w:r>
      <w:r w:rsidR="00E50E09" w:rsidRPr="00360206">
        <w:rPr>
          <w:rFonts w:ascii="Times New Roman" w:hAnsi="Times New Roman" w:cs="Times New Roman"/>
          <w:b/>
          <w:bCs/>
          <w:sz w:val="22"/>
          <w:u w:val="single"/>
        </w:rPr>
        <w:t>6</w:t>
      </w:r>
      <w:r w:rsidRPr="00360206">
        <w:rPr>
          <w:rFonts w:ascii="Times New Roman" w:hAnsi="Times New Roman" w:cs="Times New Roman"/>
          <w:b/>
          <w:bCs/>
          <w:sz w:val="22"/>
          <w:u w:val="single"/>
        </w:rPr>
        <w:t>.</w:t>
      </w:r>
      <w:r w:rsidRPr="00360206">
        <w:rPr>
          <w:rFonts w:ascii="Times New Roman" w:hAnsi="Times New Roman" w:cs="Times New Roman"/>
          <w:b/>
          <w:bCs/>
          <w:sz w:val="22"/>
        </w:rPr>
        <w:t xml:space="preserve"> </w:t>
      </w:r>
      <w:r w:rsidRPr="00360206">
        <w:rPr>
          <w:rFonts w:ascii="Times New Roman" w:hAnsi="Times New Roman" w:cs="Times New Roman"/>
          <w:sz w:val="22"/>
        </w:rPr>
        <w:t>A ausência da licitante antes do término da sessão, será considerada como renúncia ao direito de oferecer lances e r</w:t>
      </w:r>
      <w:r w:rsidR="00F67928" w:rsidRPr="00360206">
        <w:rPr>
          <w:rFonts w:ascii="Times New Roman" w:hAnsi="Times New Roman" w:cs="Times New Roman"/>
          <w:sz w:val="22"/>
        </w:rPr>
        <w:t xml:space="preserve">ecorrer dos atos do Pregoeiro. </w:t>
      </w:r>
    </w:p>
    <w:p w14:paraId="60C0FBC6" w14:textId="6319574C" w:rsidR="00536B88" w:rsidRPr="00360206" w:rsidRDefault="00536B88" w:rsidP="00EF511C">
      <w:pPr>
        <w:tabs>
          <w:tab w:val="left" w:pos="1701"/>
        </w:tabs>
        <w:ind w:right="-2"/>
        <w:rPr>
          <w:rFonts w:ascii="Times New Roman" w:hAnsi="Times New Roman" w:cs="Times New Roman"/>
          <w:sz w:val="22"/>
        </w:rPr>
      </w:pPr>
      <w:r w:rsidRPr="00360206">
        <w:rPr>
          <w:rFonts w:ascii="Times New Roman" w:hAnsi="Times New Roman" w:cs="Times New Roman"/>
          <w:b/>
          <w:bCs/>
          <w:sz w:val="22"/>
          <w:u w:val="single"/>
        </w:rPr>
        <w:t>3.</w:t>
      </w:r>
      <w:r w:rsidR="00E50E09" w:rsidRPr="00360206">
        <w:rPr>
          <w:rFonts w:ascii="Times New Roman" w:hAnsi="Times New Roman" w:cs="Times New Roman"/>
          <w:b/>
          <w:bCs/>
          <w:sz w:val="22"/>
          <w:u w:val="single"/>
        </w:rPr>
        <w:t>7</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O Pregoeiro poderá, no curso da sessão pública de pregão consultar o cadastro da licitante para comprovar os poderes do credenciamento e/</w:t>
      </w:r>
      <w:r w:rsidR="00F67928" w:rsidRPr="00360206">
        <w:rPr>
          <w:rFonts w:ascii="Times New Roman" w:hAnsi="Times New Roman" w:cs="Times New Roman"/>
          <w:sz w:val="22"/>
        </w:rPr>
        <w:t>ou, procuração caso necessário.</w:t>
      </w:r>
    </w:p>
    <w:p w14:paraId="6687B345" w14:textId="2879F34F" w:rsidR="00536B88" w:rsidRDefault="00536B88" w:rsidP="00EF511C">
      <w:pPr>
        <w:tabs>
          <w:tab w:val="left" w:pos="1701"/>
        </w:tabs>
        <w:ind w:right="-2"/>
        <w:rPr>
          <w:rFonts w:ascii="Times New Roman" w:hAnsi="Times New Roman" w:cs="Times New Roman"/>
          <w:color w:val="000000"/>
          <w:sz w:val="22"/>
        </w:rPr>
      </w:pPr>
      <w:r w:rsidRPr="00360206">
        <w:rPr>
          <w:rFonts w:ascii="Times New Roman" w:hAnsi="Times New Roman" w:cs="Times New Roman"/>
          <w:b/>
          <w:bCs/>
          <w:sz w:val="22"/>
          <w:u w:val="single"/>
        </w:rPr>
        <w:t>3.</w:t>
      </w:r>
      <w:r w:rsidR="00E50E09" w:rsidRPr="00360206">
        <w:rPr>
          <w:rFonts w:ascii="Times New Roman" w:hAnsi="Times New Roman" w:cs="Times New Roman"/>
          <w:b/>
          <w:bCs/>
          <w:sz w:val="22"/>
          <w:u w:val="single"/>
        </w:rPr>
        <w:t>8</w:t>
      </w:r>
      <w:r w:rsidRPr="00360206">
        <w:rPr>
          <w:rFonts w:ascii="Times New Roman" w:hAnsi="Times New Roman" w:cs="Times New Roman"/>
          <w:b/>
          <w:bCs/>
          <w:sz w:val="22"/>
          <w:u w:val="single"/>
        </w:rPr>
        <w:t>.</w:t>
      </w:r>
      <w:r w:rsidRPr="00360206">
        <w:rPr>
          <w:rFonts w:ascii="Times New Roman" w:hAnsi="Times New Roman" w:cs="Times New Roman"/>
          <w:b/>
          <w:bCs/>
          <w:sz w:val="22"/>
        </w:rPr>
        <w:t xml:space="preserve"> </w:t>
      </w:r>
      <w:r w:rsidRPr="00360206">
        <w:rPr>
          <w:rFonts w:ascii="Times New Roman" w:hAnsi="Times New Roman" w:cs="Times New Roman"/>
          <w:color w:val="000000"/>
          <w:sz w:val="22"/>
        </w:rPr>
        <w:t>Durante a sessão de lances, o telefone celular somente poderá ser utilizado com a permissão do Pregoeiro.</w:t>
      </w:r>
    </w:p>
    <w:p w14:paraId="0D27CCD3" w14:textId="1B01B0FA" w:rsidR="00DC009C" w:rsidRPr="00DC009C" w:rsidRDefault="00DC009C" w:rsidP="00EF511C">
      <w:pPr>
        <w:tabs>
          <w:tab w:val="left" w:pos="1701"/>
        </w:tabs>
        <w:ind w:right="-2"/>
        <w:rPr>
          <w:rFonts w:ascii="Times New Roman" w:hAnsi="Times New Roman" w:cs="Times New Roman"/>
          <w:color w:val="000000"/>
          <w:sz w:val="22"/>
        </w:rPr>
      </w:pPr>
      <w:r w:rsidRPr="00DC009C">
        <w:rPr>
          <w:rFonts w:ascii="Times New Roman" w:hAnsi="Times New Roman" w:cs="Times New Roman"/>
          <w:b/>
          <w:bCs/>
          <w:color w:val="000000"/>
          <w:sz w:val="22"/>
          <w:u w:val="single"/>
        </w:rPr>
        <w:t>3.9.</w:t>
      </w:r>
      <w:r>
        <w:rPr>
          <w:rFonts w:ascii="Times New Roman" w:hAnsi="Times New Roman" w:cs="Times New Roman"/>
          <w:color w:val="000000"/>
          <w:sz w:val="22"/>
        </w:rPr>
        <w:t xml:space="preserve"> O reconhecimento de firma que trata a alínea</w:t>
      </w:r>
      <w:r w:rsidRPr="00DC009C">
        <w:rPr>
          <w:rFonts w:ascii="Times New Roman" w:hAnsi="Times New Roman" w:cs="Times New Roman"/>
          <w:b/>
          <w:bCs/>
          <w:color w:val="000000"/>
          <w:sz w:val="22"/>
        </w:rPr>
        <w:t xml:space="preserve"> a</w:t>
      </w:r>
      <w:r>
        <w:rPr>
          <w:rFonts w:ascii="Times New Roman" w:hAnsi="Times New Roman" w:cs="Times New Roman"/>
          <w:color w:val="000000"/>
          <w:sz w:val="22"/>
        </w:rPr>
        <w:t xml:space="preserve"> do item </w:t>
      </w:r>
      <w:r w:rsidRPr="00DC009C">
        <w:rPr>
          <w:rFonts w:ascii="Times New Roman" w:hAnsi="Times New Roman" w:cs="Times New Roman"/>
          <w:b/>
          <w:bCs/>
          <w:color w:val="000000"/>
          <w:sz w:val="22"/>
        </w:rPr>
        <w:t xml:space="preserve">3.2.2. </w:t>
      </w:r>
      <w:r>
        <w:rPr>
          <w:rFonts w:ascii="Times New Roman" w:hAnsi="Times New Roman" w:cs="Times New Roman"/>
          <w:color w:val="000000"/>
          <w:sz w:val="22"/>
        </w:rPr>
        <w:t xml:space="preserve">pode ser substituído por assinatura eletrônica via </w:t>
      </w:r>
      <w:r w:rsidR="003F28DB">
        <w:rPr>
          <w:rFonts w:ascii="Times New Roman" w:hAnsi="Times New Roman" w:cs="Times New Roman"/>
          <w:color w:val="000000"/>
          <w:sz w:val="22"/>
        </w:rPr>
        <w:t>portal</w:t>
      </w:r>
      <w:r>
        <w:rPr>
          <w:rFonts w:ascii="Times New Roman" w:hAnsi="Times New Roman" w:cs="Times New Roman"/>
          <w:color w:val="000000"/>
          <w:sz w:val="22"/>
        </w:rPr>
        <w:t xml:space="preserve"> </w:t>
      </w:r>
      <w:r w:rsidRPr="003F28DB">
        <w:rPr>
          <w:rFonts w:ascii="Times New Roman" w:hAnsi="Times New Roman" w:cs="Times New Roman"/>
          <w:b/>
          <w:bCs/>
          <w:color w:val="000000"/>
          <w:sz w:val="22"/>
        </w:rPr>
        <w:t>gov.br</w:t>
      </w:r>
      <w:r w:rsidR="003F28DB">
        <w:rPr>
          <w:rFonts w:ascii="Times New Roman" w:hAnsi="Times New Roman" w:cs="Times New Roman"/>
          <w:b/>
          <w:bCs/>
          <w:color w:val="000000"/>
          <w:sz w:val="22"/>
        </w:rPr>
        <w:t>.</w:t>
      </w:r>
    </w:p>
    <w:p w14:paraId="2A7F19EC" w14:textId="77777777" w:rsidR="00347BBF" w:rsidRPr="00360206" w:rsidRDefault="00347BBF" w:rsidP="00EF511C">
      <w:pPr>
        <w:ind w:right="-2"/>
        <w:rPr>
          <w:rFonts w:ascii="Times New Roman" w:hAnsi="Times New Roman" w:cs="Times New Roman"/>
          <w:b/>
          <w:bCs/>
          <w:sz w:val="22"/>
        </w:rPr>
      </w:pPr>
    </w:p>
    <w:p w14:paraId="2151A6BD" w14:textId="1823A509" w:rsidR="00536B88" w:rsidRPr="00360206" w:rsidRDefault="0099230C" w:rsidP="00EF511C">
      <w:pPr>
        <w:ind w:right="-2"/>
        <w:rPr>
          <w:rFonts w:ascii="Times New Roman" w:hAnsi="Times New Roman" w:cs="Times New Roman"/>
          <w:sz w:val="22"/>
        </w:rPr>
      </w:pPr>
      <w:r w:rsidRPr="00360206">
        <w:rPr>
          <w:rFonts w:ascii="Times New Roman" w:hAnsi="Times New Roman" w:cs="Times New Roman"/>
          <w:b/>
          <w:bCs/>
          <w:sz w:val="22"/>
        </w:rPr>
        <w:t xml:space="preserve">4. </w:t>
      </w:r>
      <w:r w:rsidR="00536B88" w:rsidRPr="00360206">
        <w:rPr>
          <w:rFonts w:ascii="Times New Roman" w:hAnsi="Times New Roman" w:cs="Times New Roman"/>
          <w:b/>
          <w:bCs/>
          <w:sz w:val="22"/>
        </w:rPr>
        <w:t>DA APRESENTAÇÃO DOS ENVELOPES.</w:t>
      </w:r>
    </w:p>
    <w:p w14:paraId="35161819" w14:textId="77777777" w:rsidR="00E50E09" w:rsidRPr="00360206" w:rsidRDefault="00E50E09" w:rsidP="00EF511C">
      <w:pPr>
        <w:ind w:right="-2"/>
        <w:rPr>
          <w:rFonts w:ascii="Times New Roman" w:hAnsi="Times New Roman" w:cs="Times New Roman"/>
          <w:b/>
          <w:bCs/>
          <w:sz w:val="22"/>
          <w:u w:val="single"/>
        </w:rPr>
      </w:pPr>
    </w:p>
    <w:p w14:paraId="54766777" w14:textId="60AC1576" w:rsidR="00536B88"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4.1.</w:t>
      </w:r>
      <w:r w:rsidRPr="00360206">
        <w:rPr>
          <w:rFonts w:ascii="Times New Roman" w:hAnsi="Times New Roman" w:cs="Times New Roman"/>
          <w:b/>
          <w:bCs/>
          <w:sz w:val="22"/>
        </w:rPr>
        <w:t xml:space="preserve"> </w:t>
      </w:r>
      <w:r w:rsidRPr="00360206">
        <w:rPr>
          <w:rFonts w:ascii="Times New Roman" w:hAnsi="Times New Roman" w:cs="Times New Roman"/>
          <w:sz w:val="22"/>
        </w:rPr>
        <w:t xml:space="preserve">No </w:t>
      </w:r>
      <w:r w:rsidR="00E50E09" w:rsidRPr="00360206">
        <w:rPr>
          <w:rFonts w:ascii="Times New Roman" w:hAnsi="Times New Roman" w:cs="Times New Roman"/>
          <w:sz w:val="22"/>
        </w:rPr>
        <w:t xml:space="preserve">momento do credenciamento, em </w:t>
      </w:r>
      <w:r w:rsidRPr="00360206">
        <w:rPr>
          <w:rFonts w:ascii="Times New Roman" w:hAnsi="Times New Roman" w:cs="Times New Roman"/>
          <w:sz w:val="22"/>
        </w:rPr>
        <w:t xml:space="preserve">dia, hora e local mencionados no preâmbulo deste edital, as empresas interessadas deverão entregar </w:t>
      </w:r>
      <w:r w:rsidR="00E50E09" w:rsidRPr="00360206">
        <w:rPr>
          <w:rFonts w:ascii="Times New Roman" w:hAnsi="Times New Roman" w:cs="Times New Roman"/>
          <w:sz w:val="22"/>
        </w:rPr>
        <w:t xml:space="preserve">ao Pregoeiro, </w:t>
      </w:r>
      <w:r w:rsidRPr="00360206">
        <w:rPr>
          <w:rFonts w:ascii="Times New Roman" w:hAnsi="Times New Roman" w:cs="Times New Roman"/>
          <w:b/>
          <w:bCs/>
          <w:sz w:val="22"/>
        </w:rPr>
        <w:t>2 (dois) Envelopes: Nº. 01 - PROPOSTA DE PREÇOS; Nº. 02 - DOCUMENTAÇÃO DE HABILITAÇÃO,</w:t>
      </w:r>
      <w:r w:rsidRPr="00360206">
        <w:rPr>
          <w:rFonts w:ascii="Times New Roman" w:hAnsi="Times New Roman" w:cs="Times New Roman"/>
          <w:sz w:val="22"/>
        </w:rPr>
        <w:t xml:space="preserve"> contendo as seguintes indicações externas:</w:t>
      </w:r>
    </w:p>
    <w:p w14:paraId="5D6C3305" w14:textId="77777777" w:rsidR="00536B88" w:rsidRPr="00360206" w:rsidRDefault="00536B88" w:rsidP="00EF511C">
      <w:pPr>
        <w:ind w:right="-2"/>
        <w:rPr>
          <w:rFonts w:ascii="Times New Roman" w:hAnsi="Times New Roman" w:cs="Times New Roman"/>
          <w:sz w:val="22"/>
        </w:rPr>
      </w:pPr>
    </w:p>
    <w:p w14:paraId="1AEE2B26" w14:textId="77777777" w:rsidR="0099230C" w:rsidRPr="00360206" w:rsidRDefault="0099230C"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b/>
          <w:bCs/>
          <w:sz w:val="22"/>
        </w:rPr>
        <w:t>ENVELOPE Nº. (01) –</w:t>
      </w:r>
      <w:r w:rsidRPr="00360206">
        <w:rPr>
          <w:rFonts w:ascii="Times New Roman" w:hAnsi="Times New Roman" w:cs="Times New Roman"/>
          <w:sz w:val="22"/>
        </w:rPr>
        <w:t xml:space="preserve"> </w:t>
      </w:r>
      <w:r w:rsidRPr="00360206">
        <w:rPr>
          <w:rFonts w:ascii="Times New Roman" w:hAnsi="Times New Roman" w:cs="Times New Roman"/>
          <w:b/>
          <w:bCs/>
          <w:sz w:val="22"/>
        </w:rPr>
        <w:t>“PROPOSTA DE PREÇOS”</w:t>
      </w:r>
    </w:p>
    <w:p w14:paraId="3DFA0C99" w14:textId="2AB7EC41" w:rsidR="0099230C" w:rsidRPr="00360206" w:rsidRDefault="0099230C"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 xml:space="preserve">Ao </w:t>
      </w:r>
      <w:r w:rsidR="00AE15F2" w:rsidRPr="00360206">
        <w:rPr>
          <w:rFonts w:ascii="Times New Roman" w:hAnsi="Times New Roman" w:cs="Times New Roman"/>
          <w:sz w:val="22"/>
        </w:rPr>
        <w:t>Consórcio Intermunicipal do Médio Alto Uruguai - CIMAU</w:t>
      </w:r>
      <w:r w:rsidRPr="00360206">
        <w:rPr>
          <w:rFonts w:ascii="Times New Roman" w:hAnsi="Times New Roman" w:cs="Times New Roman"/>
          <w:sz w:val="22"/>
        </w:rPr>
        <w:t>.</w:t>
      </w:r>
    </w:p>
    <w:p w14:paraId="7E8AFB44" w14:textId="603DF07E" w:rsidR="0099230C" w:rsidRPr="00360206" w:rsidRDefault="0099230C"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 xml:space="preserve">Pregão Presencial nº. </w:t>
      </w:r>
      <w:r w:rsidR="00F07A75" w:rsidRPr="00360206">
        <w:rPr>
          <w:rFonts w:ascii="Times New Roman" w:hAnsi="Times New Roman" w:cs="Times New Roman"/>
          <w:sz w:val="22"/>
        </w:rPr>
        <w:t>---</w:t>
      </w:r>
      <w:r w:rsidR="00E50E09" w:rsidRPr="00360206">
        <w:rPr>
          <w:rFonts w:ascii="Times New Roman" w:hAnsi="Times New Roman" w:cs="Times New Roman"/>
          <w:sz w:val="22"/>
        </w:rPr>
        <w:t>/2025</w:t>
      </w:r>
    </w:p>
    <w:p w14:paraId="34D65784" w14:textId="44C0359F" w:rsidR="0099230C" w:rsidRPr="00360206" w:rsidRDefault="0099230C"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 xml:space="preserve">Razão Social - </w:t>
      </w:r>
    </w:p>
    <w:p w14:paraId="4265AE50" w14:textId="74FEAF03" w:rsidR="0099230C" w:rsidRPr="00360206" w:rsidRDefault="0099230C" w:rsidP="00EF511C">
      <w:pPr>
        <w:ind w:right="-2"/>
        <w:rPr>
          <w:rFonts w:ascii="Times New Roman" w:hAnsi="Times New Roman" w:cs="Times New Roman"/>
          <w:sz w:val="22"/>
        </w:rPr>
      </w:pPr>
    </w:p>
    <w:p w14:paraId="698CEDCA" w14:textId="77777777" w:rsidR="00E50E09" w:rsidRPr="00360206" w:rsidRDefault="00E50E09" w:rsidP="00EF511C">
      <w:pPr>
        <w:ind w:right="-2"/>
        <w:rPr>
          <w:rFonts w:ascii="Times New Roman" w:hAnsi="Times New Roman" w:cs="Times New Roman"/>
          <w:sz w:val="22"/>
        </w:rPr>
      </w:pPr>
    </w:p>
    <w:p w14:paraId="51DD0A0E" w14:textId="77777777" w:rsidR="00536B88" w:rsidRPr="00360206" w:rsidRDefault="00536B88"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b/>
          <w:bCs/>
          <w:sz w:val="22"/>
        </w:rPr>
        <w:t>ENVELOPE Nº. (02) –</w:t>
      </w:r>
      <w:r w:rsidRPr="00360206">
        <w:rPr>
          <w:rFonts w:ascii="Times New Roman" w:hAnsi="Times New Roman" w:cs="Times New Roman"/>
          <w:sz w:val="22"/>
        </w:rPr>
        <w:t xml:space="preserve"> </w:t>
      </w:r>
      <w:r w:rsidRPr="00360206">
        <w:rPr>
          <w:rFonts w:ascii="Times New Roman" w:hAnsi="Times New Roman" w:cs="Times New Roman"/>
          <w:b/>
          <w:bCs/>
          <w:sz w:val="22"/>
        </w:rPr>
        <w:t>“DOCUMENTOS DE HABILITAÇÃO”</w:t>
      </w:r>
    </w:p>
    <w:p w14:paraId="117F9FC7" w14:textId="77777777" w:rsidR="00E50E09" w:rsidRPr="00360206" w:rsidRDefault="00E50E09"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Ao Consórcio Intermunicipal do Médio Alto Uruguai - CIMAU.</w:t>
      </w:r>
    </w:p>
    <w:p w14:paraId="682145EB" w14:textId="1A96754B" w:rsidR="00E50E09" w:rsidRPr="00360206" w:rsidRDefault="00E50E09"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 xml:space="preserve">Pregão Presencial nº. </w:t>
      </w:r>
      <w:r w:rsidR="00F07A75" w:rsidRPr="00360206">
        <w:rPr>
          <w:rFonts w:ascii="Times New Roman" w:hAnsi="Times New Roman" w:cs="Times New Roman"/>
          <w:sz w:val="22"/>
        </w:rPr>
        <w:t>----</w:t>
      </w:r>
      <w:r w:rsidRPr="00360206">
        <w:rPr>
          <w:rFonts w:ascii="Times New Roman" w:hAnsi="Times New Roman" w:cs="Times New Roman"/>
          <w:sz w:val="22"/>
        </w:rPr>
        <w:t>/2025</w:t>
      </w:r>
    </w:p>
    <w:p w14:paraId="5F844427" w14:textId="77777777" w:rsidR="00E50E09" w:rsidRPr="00360206" w:rsidRDefault="00E50E09" w:rsidP="00EF511C">
      <w:pPr>
        <w:pBdr>
          <w:top w:val="single" w:sz="4" w:space="4" w:color="000000"/>
          <w:left w:val="single" w:sz="4" w:space="4" w:color="000000"/>
          <w:bottom w:val="single" w:sz="4" w:space="4" w:color="000000"/>
          <w:right w:val="single" w:sz="4" w:space="4" w:color="000000"/>
        </w:pBdr>
        <w:ind w:right="-2"/>
        <w:rPr>
          <w:rFonts w:ascii="Times New Roman" w:hAnsi="Times New Roman" w:cs="Times New Roman"/>
          <w:sz w:val="22"/>
        </w:rPr>
      </w:pPr>
      <w:r w:rsidRPr="00360206">
        <w:rPr>
          <w:rFonts w:ascii="Times New Roman" w:hAnsi="Times New Roman" w:cs="Times New Roman"/>
          <w:sz w:val="22"/>
        </w:rPr>
        <w:t xml:space="preserve">Razão Social - </w:t>
      </w:r>
    </w:p>
    <w:p w14:paraId="1639DA48" w14:textId="77777777" w:rsidR="00536B88" w:rsidRPr="00360206" w:rsidRDefault="00536B88" w:rsidP="00EF511C">
      <w:pPr>
        <w:ind w:right="-2"/>
        <w:rPr>
          <w:rFonts w:ascii="Times New Roman" w:hAnsi="Times New Roman" w:cs="Times New Roman"/>
          <w:b/>
          <w:bCs/>
          <w:sz w:val="22"/>
        </w:rPr>
      </w:pPr>
    </w:p>
    <w:p w14:paraId="4477AD62" w14:textId="77777777" w:rsidR="00536B88" w:rsidRPr="00360206" w:rsidRDefault="008563A5" w:rsidP="00EF511C">
      <w:pPr>
        <w:ind w:right="-2"/>
        <w:rPr>
          <w:rFonts w:ascii="Times New Roman" w:hAnsi="Times New Roman" w:cs="Times New Roman"/>
          <w:sz w:val="22"/>
        </w:rPr>
      </w:pPr>
      <w:r w:rsidRPr="00360206">
        <w:rPr>
          <w:rFonts w:ascii="Times New Roman" w:hAnsi="Times New Roman" w:cs="Times New Roman"/>
          <w:b/>
          <w:bCs/>
          <w:sz w:val="22"/>
        </w:rPr>
        <w:t xml:space="preserve">5. </w:t>
      </w:r>
      <w:r w:rsidR="00536B88" w:rsidRPr="00360206">
        <w:rPr>
          <w:rFonts w:ascii="Times New Roman" w:hAnsi="Times New Roman" w:cs="Times New Roman"/>
          <w:b/>
          <w:bCs/>
          <w:sz w:val="22"/>
        </w:rPr>
        <w:t>RECEBIMENTO E ABERTURA DOS ENVELOPES.</w:t>
      </w:r>
    </w:p>
    <w:p w14:paraId="20379A84" w14:textId="77777777" w:rsidR="00E50E09" w:rsidRPr="00360206" w:rsidRDefault="00E50E09" w:rsidP="00EF511C">
      <w:pPr>
        <w:ind w:right="-2"/>
        <w:rPr>
          <w:rFonts w:ascii="Times New Roman" w:hAnsi="Times New Roman" w:cs="Times New Roman"/>
          <w:b/>
          <w:bCs/>
          <w:sz w:val="22"/>
          <w:u w:val="single"/>
        </w:rPr>
      </w:pPr>
    </w:p>
    <w:p w14:paraId="3E436F67" w14:textId="5E8B4735" w:rsidR="00536B88"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5.1.</w:t>
      </w:r>
      <w:r w:rsidRPr="00360206">
        <w:rPr>
          <w:rFonts w:ascii="Times New Roman" w:hAnsi="Times New Roman" w:cs="Times New Roman"/>
          <w:sz w:val="22"/>
        </w:rPr>
        <w:t xml:space="preserve"> No dia, hora e local mencionado no preâmbulo deste Edital, na presença das licitantes e demais pessoas presentes à Sessão Pública, o Pregoeiro, receberá os envelopes de</w:t>
      </w:r>
      <w:r w:rsidRPr="00360206">
        <w:rPr>
          <w:rFonts w:ascii="Times New Roman" w:hAnsi="Times New Roman" w:cs="Times New Roman"/>
          <w:b/>
          <w:bCs/>
          <w:sz w:val="22"/>
        </w:rPr>
        <w:t xml:space="preserve"> PROPOSTAS DE PREÇO nº. (01) </w:t>
      </w:r>
      <w:r w:rsidRPr="00360206">
        <w:rPr>
          <w:rFonts w:ascii="Times New Roman" w:hAnsi="Times New Roman" w:cs="Times New Roman"/>
          <w:sz w:val="22"/>
        </w:rPr>
        <w:t>e dos</w:t>
      </w:r>
      <w:r w:rsidRPr="00360206">
        <w:rPr>
          <w:rFonts w:ascii="Times New Roman" w:hAnsi="Times New Roman" w:cs="Times New Roman"/>
          <w:b/>
          <w:bCs/>
          <w:sz w:val="22"/>
        </w:rPr>
        <w:t xml:space="preserve"> DOCUMENTOS DE HABILITAÇÃO nº. (02). </w:t>
      </w:r>
    </w:p>
    <w:p w14:paraId="3C15A45A" w14:textId="77777777" w:rsidR="00536B88"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5.2.</w:t>
      </w:r>
      <w:r w:rsidRPr="00360206">
        <w:rPr>
          <w:rFonts w:ascii="Times New Roman" w:hAnsi="Times New Roman" w:cs="Times New Roman"/>
          <w:b/>
          <w:bCs/>
          <w:sz w:val="22"/>
        </w:rPr>
        <w:t xml:space="preserve"> </w:t>
      </w:r>
      <w:r w:rsidRPr="00360206">
        <w:rPr>
          <w:rFonts w:ascii="Times New Roman" w:hAnsi="Times New Roman" w:cs="Times New Roman"/>
          <w:sz w:val="22"/>
        </w:rPr>
        <w:t xml:space="preserve">O Pregoeiro realizará o </w:t>
      </w:r>
      <w:r w:rsidRPr="00360206">
        <w:rPr>
          <w:rFonts w:ascii="Times New Roman" w:hAnsi="Times New Roman" w:cs="Times New Roman"/>
          <w:b/>
          <w:bCs/>
          <w:sz w:val="22"/>
        </w:rPr>
        <w:t>Credenciamento das Licitantes,</w:t>
      </w:r>
      <w:r w:rsidRPr="00360206">
        <w:rPr>
          <w:rFonts w:ascii="Times New Roman" w:hAnsi="Times New Roman" w:cs="Times New Roman"/>
          <w:sz w:val="22"/>
        </w:rPr>
        <w:t xml:space="preserve"> conforme documentação solicitada.</w:t>
      </w:r>
    </w:p>
    <w:p w14:paraId="254ED3AF" w14:textId="4EB10C4B" w:rsidR="00536B88" w:rsidRPr="00360206" w:rsidRDefault="00536B88"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5.3.</w:t>
      </w:r>
      <w:r w:rsidRPr="00360206">
        <w:rPr>
          <w:rFonts w:ascii="Times New Roman" w:hAnsi="Times New Roman" w:cs="Times New Roman"/>
          <w:b/>
          <w:bCs/>
          <w:sz w:val="22"/>
        </w:rPr>
        <w:t xml:space="preserve"> </w:t>
      </w:r>
      <w:r w:rsidR="00E50E09" w:rsidRPr="00360206">
        <w:rPr>
          <w:rFonts w:ascii="Times New Roman" w:hAnsi="Times New Roman" w:cs="Times New Roman"/>
          <w:b/>
          <w:bCs/>
          <w:sz w:val="22"/>
        </w:rPr>
        <w:t>Os</w:t>
      </w:r>
      <w:r w:rsidRPr="00360206">
        <w:rPr>
          <w:rFonts w:ascii="Times New Roman" w:hAnsi="Times New Roman" w:cs="Times New Roman"/>
          <w:b/>
          <w:bCs/>
          <w:sz w:val="22"/>
        </w:rPr>
        <w:t xml:space="preserve"> envelopes de habilitação e/ou proposta </w:t>
      </w:r>
      <w:r w:rsidR="00E50E09" w:rsidRPr="00360206">
        <w:rPr>
          <w:rFonts w:ascii="Times New Roman" w:hAnsi="Times New Roman" w:cs="Times New Roman"/>
          <w:b/>
          <w:bCs/>
          <w:sz w:val="22"/>
        </w:rPr>
        <w:t xml:space="preserve">devem estar lacrados, em material não transparente. </w:t>
      </w:r>
    </w:p>
    <w:p w14:paraId="5C1BA2E2" w14:textId="77777777" w:rsidR="00536B88" w:rsidRPr="00360206" w:rsidRDefault="00536B88"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lastRenderedPageBreak/>
        <w:t>5.4.</w:t>
      </w:r>
      <w:r w:rsidRPr="00360206">
        <w:rPr>
          <w:rFonts w:ascii="Times New Roman" w:hAnsi="Times New Roman" w:cs="Times New Roman"/>
          <w:sz w:val="22"/>
        </w:rPr>
        <w:t xml:space="preserve"> Os documentos apresentados em original ficarão retidos no processo licitatório e somente serão desentranhados mediante requerimento de substituição, por cópia.</w:t>
      </w:r>
    </w:p>
    <w:p w14:paraId="2B44AECA" w14:textId="6C2CB6DD" w:rsidR="00536B88"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5.5.</w:t>
      </w:r>
      <w:r w:rsidRPr="00360206">
        <w:rPr>
          <w:rFonts w:ascii="Times New Roman" w:hAnsi="Times New Roman" w:cs="Times New Roman"/>
          <w:b/>
          <w:bCs/>
          <w:sz w:val="22"/>
        </w:rPr>
        <w:t xml:space="preserve"> </w:t>
      </w:r>
      <w:r w:rsidRPr="00360206">
        <w:rPr>
          <w:rFonts w:ascii="Times New Roman" w:hAnsi="Times New Roman" w:cs="Times New Roman"/>
          <w:sz w:val="22"/>
        </w:rPr>
        <w:t>Os envelopes da documentação deste Pregão, que não forem abertos ficarão em poder d</w:t>
      </w:r>
      <w:r w:rsidR="00F07A75" w:rsidRPr="00360206">
        <w:rPr>
          <w:rFonts w:ascii="Times New Roman" w:hAnsi="Times New Roman" w:cs="Times New Roman"/>
          <w:sz w:val="22"/>
        </w:rPr>
        <w:t>a</w:t>
      </w:r>
      <w:r w:rsidRPr="00360206">
        <w:rPr>
          <w:rFonts w:ascii="Times New Roman" w:hAnsi="Times New Roman" w:cs="Times New Roman"/>
          <w:sz w:val="22"/>
        </w:rPr>
        <w:t xml:space="preserve"> Sr</w:t>
      </w:r>
      <w:r w:rsidR="00F07A75" w:rsidRPr="00360206">
        <w:rPr>
          <w:rFonts w:ascii="Times New Roman" w:hAnsi="Times New Roman" w:cs="Times New Roman"/>
          <w:sz w:val="22"/>
        </w:rPr>
        <w:t>a.</w:t>
      </w:r>
      <w:r w:rsidRPr="00360206">
        <w:rPr>
          <w:rFonts w:ascii="Times New Roman" w:hAnsi="Times New Roman" w:cs="Times New Roman"/>
          <w:sz w:val="22"/>
        </w:rPr>
        <w:t xml:space="preserve"> Pregoeir</w:t>
      </w:r>
      <w:r w:rsidR="00F07A75" w:rsidRPr="00360206">
        <w:rPr>
          <w:rFonts w:ascii="Times New Roman" w:hAnsi="Times New Roman" w:cs="Times New Roman"/>
          <w:sz w:val="22"/>
        </w:rPr>
        <w:t>a</w:t>
      </w:r>
      <w:r w:rsidRPr="00360206">
        <w:rPr>
          <w:rFonts w:ascii="Times New Roman" w:hAnsi="Times New Roman" w:cs="Times New Roman"/>
          <w:sz w:val="22"/>
        </w:rPr>
        <w:t xml:space="preserve"> pelo prazo de 60 (sessenta) dias, a partir da homologação da licitação, devendo a licitante retirá-lo, após este período no prazo de 5 (cinco) dias, sob pena de inutilização do envelope. </w:t>
      </w:r>
    </w:p>
    <w:p w14:paraId="6698A6D4" w14:textId="7DB48561" w:rsidR="00500D9C" w:rsidRPr="00360206" w:rsidRDefault="00500D9C" w:rsidP="00EF511C">
      <w:pPr>
        <w:ind w:right="-2"/>
        <w:rPr>
          <w:rFonts w:ascii="Times New Roman" w:hAnsi="Times New Roman" w:cs="Times New Roman"/>
          <w:sz w:val="22"/>
        </w:rPr>
      </w:pPr>
      <w:r w:rsidRPr="00360206">
        <w:rPr>
          <w:rFonts w:ascii="Times New Roman" w:hAnsi="Times New Roman" w:cs="Times New Roman"/>
          <w:b/>
          <w:bCs/>
          <w:sz w:val="22"/>
          <w:u w:val="single"/>
        </w:rPr>
        <w:t>5.6.</w:t>
      </w:r>
      <w:r w:rsidRPr="00360206">
        <w:rPr>
          <w:rFonts w:ascii="Times New Roman" w:hAnsi="Times New Roman" w:cs="Times New Roman"/>
          <w:sz w:val="22"/>
        </w:rPr>
        <w:t xml:space="preserve"> Os documentos apresentados “em cópia” poderão ser solicitados a original para conferência de sua autenticidade.</w:t>
      </w:r>
    </w:p>
    <w:p w14:paraId="04F24A70" w14:textId="77777777" w:rsidR="00536B88" w:rsidRPr="00360206" w:rsidRDefault="00536B88" w:rsidP="00EF511C">
      <w:pPr>
        <w:ind w:right="-2"/>
        <w:rPr>
          <w:rFonts w:ascii="Times New Roman" w:hAnsi="Times New Roman" w:cs="Times New Roman"/>
          <w:sz w:val="22"/>
        </w:rPr>
      </w:pPr>
    </w:p>
    <w:p w14:paraId="5E1E5000" w14:textId="13A44404" w:rsidR="00536B88" w:rsidRPr="00360206" w:rsidRDefault="008563A5" w:rsidP="00EF511C">
      <w:pPr>
        <w:ind w:right="-2"/>
        <w:rPr>
          <w:rFonts w:ascii="Times New Roman" w:hAnsi="Times New Roman" w:cs="Times New Roman"/>
          <w:b/>
          <w:bCs/>
          <w:sz w:val="22"/>
        </w:rPr>
      </w:pPr>
      <w:r w:rsidRPr="00360206">
        <w:rPr>
          <w:rFonts w:ascii="Times New Roman" w:hAnsi="Times New Roman" w:cs="Times New Roman"/>
          <w:b/>
          <w:bCs/>
          <w:sz w:val="22"/>
        </w:rPr>
        <w:t xml:space="preserve">6. </w:t>
      </w:r>
      <w:r w:rsidR="00536B88" w:rsidRPr="00360206">
        <w:rPr>
          <w:rFonts w:ascii="Times New Roman" w:hAnsi="Times New Roman" w:cs="Times New Roman"/>
          <w:b/>
          <w:bCs/>
          <w:sz w:val="22"/>
        </w:rPr>
        <w:t>DA PROPOSTA DE PREÇO – (Envelope nº. 01).</w:t>
      </w:r>
    </w:p>
    <w:p w14:paraId="1FD201AE" w14:textId="77777777" w:rsidR="00B90CBB" w:rsidRPr="00360206" w:rsidRDefault="00B90CBB" w:rsidP="00EF511C">
      <w:pPr>
        <w:ind w:right="-2"/>
        <w:rPr>
          <w:rFonts w:ascii="Times New Roman" w:hAnsi="Times New Roman" w:cs="Times New Roman"/>
          <w:sz w:val="22"/>
        </w:rPr>
      </w:pPr>
    </w:p>
    <w:p w14:paraId="4BEFFB5F" w14:textId="6B691E30" w:rsidR="00536B88" w:rsidRPr="00360206" w:rsidRDefault="00536B88" w:rsidP="00EF511C">
      <w:pPr>
        <w:tabs>
          <w:tab w:val="left" w:pos="1260"/>
        </w:tabs>
        <w:ind w:right="-2"/>
        <w:rPr>
          <w:rFonts w:ascii="Times New Roman" w:hAnsi="Times New Roman" w:cs="Times New Roman"/>
          <w:sz w:val="22"/>
        </w:rPr>
      </w:pPr>
      <w:r w:rsidRPr="00360206">
        <w:rPr>
          <w:rFonts w:ascii="Times New Roman" w:hAnsi="Times New Roman" w:cs="Times New Roman"/>
          <w:b/>
          <w:bCs/>
          <w:sz w:val="22"/>
          <w:u w:val="single"/>
        </w:rPr>
        <w:t>6.1.</w:t>
      </w:r>
      <w:r w:rsidRPr="00360206">
        <w:rPr>
          <w:rFonts w:ascii="Times New Roman" w:hAnsi="Times New Roman" w:cs="Times New Roman"/>
          <w:b/>
          <w:bCs/>
          <w:sz w:val="22"/>
        </w:rPr>
        <w:t xml:space="preserve"> </w:t>
      </w:r>
      <w:r w:rsidRPr="00360206">
        <w:rPr>
          <w:rFonts w:ascii="Times New Roman" w:hAnsi="Times New Roman" w:cs="Times New Roman"/>
          <w:sz w:val="22"/>
        </w:rPr>
        <w:t xml:space="preserve">As PROPOSTAS deverão ser apresentadas no </w:t>
      </w:r>
      <w:r w:rsidRPr="00360206">
        <w:rPr>
          <w:rFonts w:ascii="Times New Roman" w:hAnsi="Times New Roman" w:cs="Times New Roman"/>
          <w:b/>
          <w:bCs/>
          <w:sz w:val="22"/>
        </w:rPr>
        <w:t>ENVELOPE nº. 01 (um)</w:t>
      </w:r>
      <w:r w:rsidRPr="00360206">
        <w:rPr>
          <w:rFonts w:ascii="Times New Roman" w:hAnsi="Times New Roman" w:cs="Times New Roman"/>
          <w:sz w:val="22"/>
        </w:rPr>
        <w:t xml:space="preserve">, </w:t>
      </w:r>
      <w:r w:rsidR="000C2FF4" w:rsidRPr="00360206">
        <w:rPr>
          <w:rFonts w:ascii="Times New Roman" w:hAnsi="Times New Roman" w:cs="Times New Roman"/>
          <w:sz w:val="22"/>
        </w:rPr>
        <w:t xml:space="preserve">conforme os itens 4 e 5, contendo: </w:t>
      </w:r>
    </w:p>
    <w:p w14:paraId="0B9CAC1A" w14:textId="0904EC2C" w:rsidR="00536B88" w:rsidRPr="00360206" w:rsidRDefault="00536B88" w:rsidP="00EF511C">
      <w:pPr>
        <w:ind w:right="-1"/>
        <w:rPr>
          <w:rFonts w:ascii="Times New Roman" w:hAnsi="Times New Roman" w:cs="Times New Roman"/>
          <w:b/>
          <w:bCs/>
          <w:sz w:val="22"/>
        </w:rPr>
      </w:pPr>
      <w:r w:rsidRPr="00360206">
        <w:rPr>
          <w:rFonts w:ascii="Times New Roman" w:hAnsi="Times New Roman" w:cs="Times New Roman"/>
          <w:b/>
          <w:bCs/>
          <w:sz w:val="22"/>
          <w:u w:val="single"/>
        </w:rPr>
        <w:t>6.2</w:t>
      </w:r>
      <w:r w:rsidRPr="00360206">
        <w:rPr>
          <w:rFonts w:ascii="Times New Roman" w:hAnsi="Times New Roman" w:cs="Times New Roman"/>
          <w:sz w:val="22"/>
          <w:u w:val="single"/>
        </w:rPr>
        <w:t>.</w:t>
      </w:r>
      <w:r w:rsidRPr="00360206">
        <w:rPr>
          <w:rFonts w:ascii="Times New Roman" w:hAnsi="Times New Roman" w:cs="Times New Roman"/>
          <w:sz w:val="22"/>
        </w:rPr>
        <w:t xml:space="preserve"> </w:t>
      </w:r>
      <w:r w:rsidR="00F648CD" w:rsidRPr="00360206">
        <w:rPr>
          <w:rFonts w:ascii="Times New Roman" w:hAnsi="Times New Roman" w:cs="Times New Roman"/>
          <w:sz w:val="22"/>
        </w:rPr>
        <w:t>O</w:t>
      </w:r>
      <w:r w:rsidR="000C2FF4" w:rsidRPr="00360206">
        <w:rPr>
          <w:rFonts w:ascii="Times New Roman" w:hAnsi="Times New Roman" w:cs="Times New Roman"/>
          <w:sz w:val="22"/>
        </w:rPr>
        <w:t xml:space="preserve">s dados constantes </w:t>
      </w:r>
      <w:r w:rsidR="000C2FF4" w:rsidRPr="00360206">
        <w:rPr>
          <w:rFonts w:ascii="Times New Roman" w:hAnsi="Times New Roman" w:cs="Times New Roman"/>
          <w:color w:val="000000" w:themeColor="text1"/>
          <w:sz w:val="22"/>
        </w:rPr>
        <w:t xml:space="preserve">no </w:t>
      </w:r>
      <w:r w:rsidR="000C2FF4" w:rsidRPr="003F28DB">
        <w:rPr>
          <w:rFonts w:ascii="Times New Roman" w:hAnsi="Times New Roman" w:cs="Times New Roman"/>
          <w:color w:val="000000" w:themeColor="text1"/>
          <w:sz w:val="22"/>
          <w:u w:val="single"/>
        </w:rPr>
        <w:t xml:space="preserve">ANEXO </w:t>
      </w:r>
      <w:r w:rsidR="00257C0B" w:rsidRPr="003F28DB">
        <w:rPr>
          <w:rFonts w:ascii="Times New Roman" w:hAnsi="Times New Roman" w:cs="Times New Roman"/>
          <w:color w:val="000000" w:themeColor="text1"/>
          <w:sz w:val="22"/>
          <w:u w:val="single"/>
        </w:rPr>
        <w:t>IV</w:t>
      </w:r>
      <w:r w:rsidR="000C2FF4" w:rsidRPr="00360206">
        <w:rPr>
          <w:rFonts w:ascii="Times New Roman" w:hAnsi="Times New Roman" w:cs="Times New Roman"/>
          <w:color w:val="000000" w:themeColor="text1"/>
          <w:sz w:val="22"/>
        </w:rPr>
        <w:t xml:space="preserve"> </w:t>
      </w:r>
      <w:r w:rsidR="000C2FF4" w:rsidRPr="00360206">
        <w:rPr>
          <w:rFonts w:ascii="Times New Roman" w:hAnsi="Times New Roman" w:cs="Times New Roman"/>
          <w:sz w:val="22"/>
        </w:rPr>
        <w:t xml:space="preserve">são obrigatórios, sem acréscimo, supressão ou modificação de quantitativos e itens, sendo seu preenchimento </w:t>
      </w:r>
      <w:r w:rsidR="000C2FF4" w:rsidRPr="00360206">
        <w:rPr>
          <w:rFonts w:ascii="Times New Roman" w:hAnsi="Times New Roman" w:cs="Times New Roman"/>
          <w:b/>
          <w:bCs/>
          <w:sz w:val="22"/>
        </w:rPr>
        <w:t>total</w:t>
      </w:r>
      <w:r w:rsidR="000C2FF4" w:rsidRPr="00360206">
        <w:rPr>
          <w:rFonts w:ascii="Times New Roman" w:hAnsi="Times New Roman" w:cs="Times New Roman"/>
          <w:sz w:val="22"/>
        </w:rPr>
        <w:t xml:space="preserve"> indispensável, sob pena de desqualificação;</w:t>
      </w:r>
    </w:p>
    <w:p w14:paraId="14831440" w14:textId="79997137" w:rsidR="00536B88" w:rsidRPr="00360206" w:rsidRDefault="00536B88" w:rsidP="00EF511C">
      <w:pPr>
        <w:tabs>
          <w:tab w:val="left" w:pos="1620"/>
        </w:tabs>
        <w:ind w:right="-2"/>
        <w:rPr>
          <w:rFonts w:ascii="Times New Roman" w:hAnsi="Times New Roman" w:cs="Times New Roman"/>
          <w:sz w:val="22"/>
        </w:rPr>
      </w:pPr>
      <w:r w:rsidRPr="00360206">
        <w:rPr>
          <w:rFonts w:ascii="Times New Roman" w:hAnsi="Times New Roman" w:cs="Times New Roman"/>
          <w:b/>
          <w:bCs/>
          <w:sz w:val="22"/>
          <w:u w:val="single"/>
        </w:rPr>
        <w:t>6.3.</w:t>
      </w:r>
      <w:r w:rsidRPr="00360206">
        <w:rPr>
          <w:rFonts w:ascii="Times New Roman" w:hAnsi="Times New Roman" w:cs="Times New Roman"/>
          <w:b/>
          <w:bCs/>
          <w:sz w:val="22"/>
        </w:rPr>
        <w:t xml:space="preserve"> Prazo de validade da proposta</w:t>
      </w:r>
      <w:r w:rsidR="000C2FF4" w:rsidRPr="00360206">
        <w:rPr>
          <w:rFonts w:ascii="Times New Roman" w:hAnsi="Times New Roman" w:cs="Times New Roman"/>
          <w:b/>
          <w:bCs/>
          <w:sz w:val="22"/>
        </w:rPr>
        <w:t>:</w:t>
      </w:r>
      <w:r w:rsidRPr="00360206">
        <w:rPr>
          <w:rFonts w:ascii="Times New Roman" w:hAnsi="Times New Roman" w:cs="Times New Roman"/>
          <w:b/>
          <w:bCs/>
          <w:sz w:val="22"/>
        </w:rPr>
        <w:t xml:space="preserve"> </w:t>
      </w:r>
      <w:r w:rsidRPr="00360206">
        <w:rPr>
          <w:rFonts w:ascii="Times New Roman" w:hAnsi="Times New Roman" w:cs="Times New Roman"/>
          <w:sz w:val="22"/>
        </w:rPr>
        <w:t xml:space="preserve">de no mínimo </w:t>
      </w:r>
      <w:r w:rsidR="00F648CD" w:rsidRPr="00360206">
        <w:rPr>
          <w:rFonts w:ascii="Times New Roman" w:hAnsi="Times New Roman" w:cs="Times New Roman"/>
          <w:sz w:val="22"/>
        </w:rPr>
        <w:t>90</w:t>
      </w:r>
      <w:r w:rsidRPr="00360206">
        <w:rPr>
          <w:rFonts w:ascii="Times New Roman" w:hAnsi="Times New Roman" w:cs="Times New Roman"/>
          <w:sz w:val="22"/>
        </w:rPr>
        <w:t xml:space="preserve"> (</w:t>
      </w:r>
      <w:r w:rsidR="00F648CD" w:rsidRPr="00360206">
        <w:rPr>
          <w:rFonts w:ascii="Times New Roman" w:hAnsi="Times New Roman" w:cs="Times New Roman"/>
          <w:sz w:val="22"/>
        </w:rPr>
        <w:t>noventa</w:t>
      </w:r>
      <w:r w:rsidRPr="00360206">
        <w:rPr>
          <w:rFonts w:ascii="Times New Roman" w:hAnsi="Times New Roman" w:cs="Times New Roman"/>
          <w:sz w:val="22"/>
        </w:rPr>
        <w:t>) dias, a contar da data da Sessão Pública.</w:t>
      </w:r>
    </w:p>
    <w:p w14:paraId="4903AE73" w14:textId="6D81692B" w:rsidR="00436FFD"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6.4.</w:t>
      </w:r>
      <w:r w:rsidRPr="00360206">
        <w:rPr>
          <w:rFonts w:ascii="Times New Roman" w:hAnsi="Times New Roman" w:cs="Times New Roman"/>
          <w:sz w:val="22"/>
        </w:rPr>
        <w:t xml:space="preserve"> </w:t>
      </w:r>
      <w:r w:rsidR="00436FFD" w:rsidRPr="00360206">
        <w:rPr>
          <w:rFonts w:ascii="Times New Roman" w:hAnsi="Times New Roman" w:cs="Times New Roman"/>
          <w:sz w:val="22"/>
        </w:rPr>
        <w:t>A proposta apresentada inclui, além da mão-de-obra, materiais, equipamentos, serviços de sondagem do solo, controle tecnológico de qualidade, todas as despesas com transporte, encargos sociais e trabalhistas, seguros, custos, materiais, lucro e outras despesas diretas e indiretas necessárias ao cumprimento do objeto.</w:t>
      </w:r>
    </w:p>
    <w:p w14:paraId="0ECC7D28" w14:textId="3112120C" w:rsidR="00536B88" w:rsidRPr="00360206" w:rsidRDefault="00536B88" w:rsidP="00EF511C">
      <w:pPr>
        <w:tabs>
          <w:tab w:val="left" w:pos="1620"/>
        </w:tabs>
        <w:ind w:right="-2"/>
        <w:rPr>
          <w:rFonts w:ascii="Times New Roman" w:hAnsi="Times New Roman" w:cs="Times New Roman"/>
          <w:sz w:val="22"/>
        </w:rPr>
      </w:pPr>
      <w:r w:rsidRPr="00360206">
        <w:rPr>
          <w:rFonts w:ascii="Times New Roman" w:hAnsi="Times New Roman" w:cs="Times New Roman"/>
          <w:b/>
          <w:bCs/>
          <w:sz w:val="22"/>
          <w:u w:val="single"/>
        </w:rPr>
        <w:t>6.5.</w:t>
      </w:r>
      <w:r w:rsidRPr="00360206">
        <w:rPr>
          <w:rFonts w:ascii="Times New Roman" w:hAnsi="Times New Roman" w:cs="Times New Roman"/>
          <w:b/>
          <w:bCs/>
          <w:sz w:val="22"/>
        </w:rPr>
        <w:t xml:space="preserve"> </w:t>
      </w:r>
      <w:r w:rsidR="00F648CD" w:rsidRPr="00360206">
        <w:rPr>
          <w:rFonts w:ascii="Times New Roman" w:hAnsi="Times New Roman" w:cs="Times New Roman"/>
          <w:sz w:val="22"/>
        </w:rPr>
        <w:t>O valor global da proposta deverá ser cotado em moeda corrente nacional, apresentado em numeral cardinal e por extenso, prevalecendo, em caso de divergência, a indicação por extenso</w:t>
      </w:r>
      <w:r w:rsidR="00436FFD" w:rsidRPr="00360206">
        <w:rPr>
          <w:rFonts w:ascii="Times New Roman" w:hAnsi="Times New Roman" w:cs="Times New Roman"/>
          <w:sz w:val="22"/>
        </w:rPr>
        <w:t>,</w:t>
      </w:r>
    </w:p>
    <w:p w14:paraId="55EA3262" w14:textId="67D80A72" w:rsidR="00536B88" w:rsidRPr="00360206" w:rsidRDefault="00536B88" w:rsidP="00EF511C">
      <w:pPr>
        <w:ind w:right="-2"/>
        <w:rPr>
          <w:rFonts w:ascii="Times New Roman" w:hAnsi="Times New Roman" w:cs="Times New Roman"/>
          <w:sz w:val="22"/>
        </w:rPr>
      </w:pPr>
      <w:r w:rsidRPr="00360206">
        <w:rPr>
          <w:rFonts w:ascii="Times New Roman" w:hAnsi="Times New Roman" w:cs="Times New Roman"/>
          <w:b/>
          <w:bCs/>
          <w:sz w:val="22"/>
          <w:u w:val="single"/>
        </w:rPr>
        <w:t>6.6.</w:t>
      </w:r>
      <w:r w:rsidRPr="00360206">
        <w:rPr>
          <w:rFonts w:ascii="Times New Roman" w:hAnsi="Times New Roman" w:cs="Times New Roman"/>
          <w:b/>
          <w:bCs/>
          <w:sz w:val="22"/>
        </w:rPr>
        <w:t xml:space="preserve"> </w:t>
      </w:r>
      <w:r w:rsidRPr="00360206">
        <w:rPr>
          <w:rFonts w:ascii="Times New Roman" w:hAnsi="Times New Roman" w:cs="Times New Roman"/>
          <w:sz w:val="22"/>
        </w:rPr>
        <w:t>Poderão ser admitidos pelo Pregoeiro, erros de natureza formal</w:t>
      </w:r>
      <w:r w:rsidR="00264531" w:rsidRPr="00360206">
        <w:rPr>
          <w:rFonts w:ascii="Times New Roman" w:hAnsi="Times New Roman" w:cs="Times New Roman"/>
          <w:sz w:val="22"/>
        </w:rPr>
        <w:t xml:space="preserve"> e material</w:t>
      </w:r>
      <w:r w:rsidRPr="00360206">
        <w:rPr>
          <w:rFonts w:ascii="Times New Roman" w:hAnsi="Times New Roman" w:cs="Times New Roman"/>
          <w:sz w:val="22"/>
        </w:rPr>
        <w:t xml:space="preserve">, desde que não comprometam o interesse público e da Administração. </w:t>
      </w:r>
    </w:p>
    <w:p w14:paraId="6615B118" w14:textId="637FA119" w:rsidR="00436FFD" w:rsidRPr="00360206" w:rsidRDefault="00436FFD" w:rsidP="00EF511C">
      <w:pPr>
        <w:ind w:right="-2"/>
        <w:rPr>
          <w:rFonts w:ascii="Times New Roman" w:hAnsi="Times New Roman" w:cs="Times New Roman"/>
          <w:sz w:val="22"/>
        </w:rPr>
      </w:pPr>
      <w:r w:rsidRPr="00360206">
        <w:rPr>
          <w:rFonts w:ascii="Times New Roman" w:hAnsi="Times New Roman" w:cs="Times New Roman"/>
          <w:b/>
          <w:bCs/>
          <w:sz w:val="22"/>
          <w:u w:val="single"/>
        </w:rPr>
        <w:t>6.7.</w:t>
      </w:r>
      <w:r w:rsidRPr="00360206">
        <w:rPr>
          <w:rFonts w:ascii="Times New Roman" w:hAnsi="Times New Roman" w:cs="Times New Roman"/>
          <w:sz w:val="22"/>
        </w:rPr>
        <w:t xml:space="preserve"> A licitante deverá apresentar, ainda, dentro do envelope </w:t>
      </w:r>
      <w:r w:rsidR="00885504" w:rsidRPr="00360206">
        <w:rPr>
          <w:rFonts w:ascii="Times New Roman" w:hAnsi="Times New Roman" w:cs="Times New Roman"/>
          <w:sz w:val="22"/>
        </w:rPr>
        <w:t>01</w:t>
      </w:r>
      <w:r w:rsidRPr="00360206">
        <w:rPr>
          <w:rFonts w:ascii="Times New Roman" w:hAnsi="Times New Roman" w:cs="Times New Roman"/>
          <w:sz w:val="22"/>
        </w:rPr>
        <w:t xml:space="preserve"> a planilha contendo o </w:t>
      </w:r>
      <w:r w:rsidRPr="00360206">
        <w:rPr>
          <w:rFonts w:ascii="Times New Roman" w:hAnsi="Times New Roman" w:cs="Times New Roman"/>
          <w:b/>
          <w:bCs/>
          <w:sz w:val="22"/>
          <w:u w:val="single"/>
        </w:rPr>
        <w:t>Cronograma Físico-Financeiro da obra</w:t>
      </w:r>
      <w:r w:rsidRPr="00360206">
        <w:rPr>
          <w:rFonts w:ascii="Times New Roman" w:hAnsi="Times New Roman" w:cs="Times New Roman"/>
          <w:sz w:val="22"/>
        </w:rPr>
        <w:t xml:space="preserve">, conforme modelo deste Edital </w:t>
      </w:r>
      <w:r w:rsidRPr="003F28DB">
        <w:rPr>
          <w:rFonts w:ascii="Times New Roman" w:hAnsi="Times New Roman" w:cs="Times New Roman"/>
          <w:sz w:val="22"/>
        </w:rPr>
        <w:t xml:space="preserve">(Anexo </w:t>
      </w:r>
      <w:r w:rsidR="003F28DB" w:rsidRPr="003F28DB">
        <w:rPr>
          <w:rFonts w:ascii="Times New Roman" w:hAnsi="Times New Roman" w:cs="Times New Roman"/>
          <w:sz w:val="22"/>
        </w:rPr>
        <w:t>VIII</w:t>
      </w:r>
      <w:r w:rsidRPr="003F28DB">
        <w:rPr>
          <w:rFonts w:ascii="Times New Roman" w:hAnsi="Times New Roman" w:cs="Times New Roman"/>
          <w:sz w:val="22"/>
        </w:rPr>
        <w:t xml:space="preserve">), </w:t>
      </w:r>
      <w:r w:rsidRPr="00360206">
        <w:rPr>
          <w:rFonts w:ascii="Times New Roman" w:hAnsi="Times New Roman" w:cs="Times New Roman"/>
          <w:sz w:val="22"/>
        </w:rPr>
        <w:t>devidamente preenchido, demonstrando especificamente o programa orçamentário e físico de execução da obra;</w:t>
      </w:r>
    </w:p>
    <w:p w14:paraId="3E247B0F" w14:textId="3A10B5BE" w:rsidR="00436FFD" w:rsidRPr="00360206" w:rsidRDefault="00436FFD" w:rsidP="00EF511C">
      <w:pPr>
        <w:ind w:right="-2"/>
        <w:rPr>
          <w:rFonts w:ascii="Times New Roman" w:hAnsi="Times New Roman" w:cs="Times New Roman"/>
          <w:sz w:val="22"/>
        </w:rPr>
      </w:pPr>
      <w:r w:rsidRPr="00360206">
        <w:rPr>
          <w:rFonts w:ascii="Times New Roman" w:hAnsi="Times New Roman" w:cs="Times New Roman"/>
          <w:b/>
          <w:bCs/>
          <w:sz w:val="22"/>
          <w:u w:val="single"/>
        </w:rPr>
        <w:t>6.8.</w:t>
      </w:r>
      <w:r w:rsidRPr="00360206">
        <w:rPr>
          <w:rFonts w:ascii="Times New Roman" w:hAnsi="Times New Roman" w:cs="Times New Roman"/>
          <w:sz w:val="22"/>
        </w:rPr>
        <w:t xml:space="preserve"> Dentro do envelope de proposta, a licitante deverá apresentar a </w:t>
      </w:r>
      <w:r w:rsidRPr="00360206">
        <w:rPr>
          <w:rFonts w:ascii="Times New Roman" w:hAnsi="Times New Roman" w:cs="Times New Roman"/>
          <w:b/>
          <w:bCs/>
          <w:sz w:val="22"/>
        </w:rPr>
        <w:t>Planilha Orçamentária de composição de preço referente a sua proposta</w:t>
      </w:r>
      <w:r w:rsidRPr="00360206">
        <w:rPr>
          <w:rFonts w:ascii="Times New Roman" w:hAnsi="Times New Roman" w:cs="Times New Roman"/>
          <w:sz w:val="22"/>
        </w:rPr>
        <w:t xml:space="preserve">, conforme modelo estabelecido neste </w:t>
      </w:r>
      <w:r w:rsidRPr="003F28DB">
        <w:rPr>
          <w:rFonts w:ascii="Times New Roman" w:hAnsi="Times New Roman" w:cs="Times New Roman"/>
          <w:sz w:val="22"/>
        </w:rPr>
        <w:t xml:space="preserve">Edital (Anexo </w:t>
      </w:r>
      <w:r w:rsidR="003F28DB" w:rsidRPr="003F28DB">
        <w:rPr>
          <w:rFonts w:ascii="Times New Roman" w:hAnsi="Times New Roman" w:cs="Times New Roman"/>
          <w:sz w:val="22"/>
        </w:rPr>
        <w:t>VII</w:t>
      </w:r>
      <w:r w:rsidRPr="003F28DB">
        <w:rPr>
          <w:rFonts w:ascii="Times New Roman" w:hAnsi="Times New Roman" w:cs="Times New Roman"/>
          <w:sz w:val="22"/>
        </w:rPr>
        <w:t xml:space="preserve">I), </w:t>
      </w:r>
      <w:r w:rsidRPr="00360206">
        <w:rPr>
          <w:rFonts w:ascii="Times New Roman" w:hAnsi="Times New Roman" w:cs="Times New Roman"/>
          <w:b/>
          <w:bCs/>
          <w:sz w:val="22"/>
        </w:rPr>
        <w:t>contendo os preços unitário e total de cada item cotado e o preço global da proposta;</w:t>
      </w:r>
    </w:p>
    <w:p w14:paraId="1891B2B6" w14:textId="68F7E106" w:rsidR="00436FFD" w:rsidRPr="00360206" w:rsidRDefault="00436FFD" w:rsidP="00EF511C">
      <w:pPr>
        <w:ind w:right="-2"/>
        <w:rPr>
          <w:rFonts w:ascii="Times New Roman" w:hAnsi="Times New Roman" w:cs="Times New Roman"/>
          <w:sz w:val="22"/>
        </w:rPr>
      </w:pPr>
      <w:r w:rsidRPr="00360206">
        <w:rPr>
          <w:rFonts w:ascii="Times New Roman" w:hAnsi="Times New Roman" w:cs="Times New Roman"/>
          <w:b/>
          <w:bCs/>
          <w:sz w:val="22"/>
          <w:u w:val="single"/>
        </w:rPr>
        <w:t>6.9.</w:t>
      </w:r>
      <w:r w:rsidRPr="00360206">
        <w:rPr>
          <w:rFonts w:ascii="Times New Roman" w:hAnsi="Times New Roman" w:cs="Times New Roman"/>
          <w:sz w:val="22"/>
        </w:rPr>
        <w:t xml:space="preserve"> Os preços propostos deverão ser apresentados por item de serviços, em conformidade com os projetos, as especificações e as demais informações fornecidas.</w:t>
      </w:r>
    </w:p>
    <w:p w14:paraId="2881B5CD" w14:textId="05540389" w:rsidR="00436FFD" w:rsidRPr="00360206" w:rsidRDefault="00436FFD" w:rsidP="00EF511C">
      <w:pPr>
        <w:ind w:right="-2"/>
        <w:rPr>
          <w:rFonts w:ascii="Times New Roman" w:hAnsi="Times New Roman" w:cs="Times New Roman"/>
          <w:sz w:val="22"/>
        </w:rPr>
      </w:pPr>
      <w:r w:rsidRPr="00360206">
        <w:rPr>
          <w:rFonts w:ascii="Times New Roman" w:hAnsi="Times New Roman" w:cs="Times New Roman"/>
          <w:b/>
          <w:bCs/>
          <w:sz w:val="22"/>
          <w:u w:val="single"/>
        </w:rPr>
        <w:t>6.10.</w:t>
      </w:r>
      <w:r w:rsidRPr="00360206">
        <w:rPr>
          <w:rFonts w:ascii="Times New Roman" w:hAnsi="Times New Roman" w:cs="Times New Roman"/>
          <w:sz w:val="22"/>
        </w:rPr>
        <w:t xml:space="preserve"> Os Preços ofertados na proposta, na planilha orçamentária e no cronograma físico-financeiro deverão ser cotados contendo no máximo 02 (duas) casas decimais e em moeda </w:t>
      </w:r>
      <w:r w:rsidR="00885504" w:rsidRPr="00360206">
        <w:rPr>
          <w:rFonts w:ascii="Times New Roman" w:hAnsi="Times New Roman" w:cs="Times New Roman"/>
          <w:sz w:val="22"/>
        </w:rPr>
        <w:t>corrente</w:t>
      </w:r>
      <w:r w:rsidRPr="00360206">
        <w:rPr>
          <w:rFonts w:ascii="Times New Roman" w:hAnsi="Times New Roman" w:cs="Times New Roman"/>
          <w:sz w:val="22"/>
        </w:rPr>
        <w:t xml:space="preserve"> nacional.</w:t>
      </w:r>
    </w:p>
    <w:p w14:paraId="5CBBDAEF" w14:textId="59C43991" w:rsidR="00436FFD" w:rsidRPr="00360206" w:rsidRDefault="00436FFD" w:rsidP="00EF511C">
      <w:pPr>
        <w:ind w:right="-2"/>
        <w:rPr>
          <w:rFonts w:ascii="Times New Roman" w:hAnsi="Times New Roman" w:cs="Times New Roman"/>
          <w:sz w:val="22"/>
        </w:rPr>
      </w:pPr>
      <w:r w:rsidRPr="00360206">
        <w:rPr>
          <w:rFonts w:ascii="Times New Roman" w:hAnsi="Times New Roman" w:cs="Times New Roman"/>
          <w:b/>
          <w:bCs/>
          <w:sz w:val="22"/>
          <w:u w:val="single"/>
        </w:rPr>
        <w:t>6.11.</w:t>
      </w:r>
      <w:r w:rsidRPr="00360206">
        <w:rPr>
          <w:rFonts w:ascii="Times New Roman" w:hAnsi="Times New Roman" w:cs="Times New Roman"/>
          <w:sz w:val="22"/>
        </w:rPr>
        <w:t xml:space="preserve"> Os quantitativos das obras/serviços deverão ser os mesmos constantes no Orçamento Discriminativo apresentados pelo órgão licitador (Projetos Técnicos de Engenharia das Obras), sendo vedad</w:t>
      </w:r>
      <w:r w:rsidR="00347BBF" w:rsidRPr="00360206">
        <w:rPr>
          <w:rFonts w:ascii="Times New Roman" w:hAnsi="Times New Roman" w:cs="Times New Roman"/>
          <w:sz w:val="22"/>
        </w:rPr>
        <w:t xml:space="preserve">a qualquer </w:t>
      </w:r>
      <w:r w:rsidRPr="00360206">
        <w:rPr>
          <w:rFonts w:ascii="Times New Roman" w:hAnsi="Times New Roman" w:cs="Times New Roman"/>
          <w:sz w:val="22"/>
        </w:rPr>
        <w:t>alteração.</w:t>
      </w:r>
    </w:p>
    <w:p w14:paraId="149BC50D" w14:textId="77777777" w:rsidR="00536B88" w:rsidRPr="00360206" w:rsidRDefault="00536B88" w:rsidP="00EF511C">
      <w:pPr>
        <w:ind w:right="-2"/>
        <w:rPr>
          <w:rFonts w:ascii="Times New Roman" w:hAnsi="Times New Roman" w:cs="Times New Roman"/>
          <w:sz w:val="22"/>
        </w:rPr>
      </w:pPr>
    </w:p>
    <w:p w14:paraId="36E34955" w14:textId="19F145C6" w:rsidR="00536B88" w:rsidRPr="00360206" w:rsidRDefault="00DA33A3" w:rsidP="00EF511C">
      <w:pPr>
        <w:ind w:right="-2"/>
        <w:rPr>
          <w:rFonts w:ascii="Times New Roman" w:hAnsi="Times New Roman" w:cs="Times New Roman"/>
          <w:b/>
          <w:bCs/>
          <w:sz w:val="22"/>
        </w:rPr>
      </w:pPr>
      <w:r w:rsidRPr="00360206">
        <w:rPr>
          <w:rFonts w:ascii="Times New Roman" w:hAnsi="Times New Roman" w:cs="Times New Roman"/>
          <w:b/>
          <w:bCs/>
          <w:sz w:val="22"/>
        </w:rPr>
        <w:t xml:space="preserve">7. </w:t>
      </w:r>
      <w:r w:rsidR="00536B88" w:rsidRPr="00360206">
        <w:rPr>
          <w:rFonts w:ascii="Times New Roman" w:hAnsi="Times New Roman" w:cs="Times New Roman"/>
          <w:b/>
          <w:bCs/>
          <w:sz w:val="22"/>
        </w:rPr>
        <w:t>DO PROCEDIMENTO E DO JULGAMENTO.</w:t>
      </w:r>
    </w:p>
    <w:p w14:paraId="580E7E0B" w14:textId="77777777" w:rsidR="005520A2" w:rsidRPr="00360206" w:rsidRDefault="005520A2" w:rsidP="00EF511C">
      <w:pPr>
        <w:ind w:right="-2"/>
        <w:rPr>
          <w:rFonts w:ascii="Times New Roman" w:hAnsi="Times New Roman" w:cs="Times New Roman"/>
          <w:sz w:val="22"/>
        </w:rPr>
      </w:pPr>
    </w:p>
    <w:p w14:paraId="488111E7"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Pr="00360206">
        <w:rPr>
          <w:rFonts w:ascii="Times New Roman" w:hAnsi="Times New Roman" w:cs="Times New Roman"/>
          <w:bCs/>
          <w:sz w:val="22"/>
        </w:rPr>
        <w:t xml:space="preserve"> No dia, horário e local indicado no preâmbulo, será aberta a sessão pública do Pregão, iniciando-se com o recebimento do credenciamento dos interessados em participar do certame. </w:t>
      </w:r>
    </w:p>
    <w:p w14:paraId="1A98A476"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7.2.</w:t>
      </w:r>
      <w:r w:rsidRPr="00360206">
        <w:rPr>
          <w:rFonts w:ascii="Times New Roman" w:hAnsi="Times New Roman" w:cs="Times New Roman"/>
          <w:bCs/>
          <w:sz w:val="22"/>
        </w:rPr>
        <w:t xml:space="preserve"> Abertos os envelopes das propostas de preços, será feita a respectiva conferência e posterior rubrica pela Pregoeira, equipe de apoio e licitantes presentes.</w:t>
      </w:r>
    </w:p>
    <w:p w14:paraId="6CE9F8AA" w14:textId="5264E241" w:rsidR="00536B88" w:rsidRPr="00360206" w:rsidRDefault="00536B88" w:rsidP="00EF511C">
      <w:pPr>
        <w:ind w:right="-2"/>
        <w:rPr>
          <w:rFonts w:ascii="Times New Roman" w:hAnsi="Times New Roman" w:cs="Times New Roman"/>
          <w:b/>
          <w:bCs/>
          <w:sz w:val="22"/>
        </w:rPr>
      </w:pPr>
      <w:r w:rsidRPr="00360206">
        <w:rPr>
          <w:rFonts w:ascii="Times New Roman" w:hAnsi="Times New Roman" w:cs="Times New Roman"/>
          <w:b/>
          <w:bCs/>
          <w:sz w:val="22"/>
          <w:u w:val="single"/>
        </w:rPr>
        <w:t>7.3.</w:t>
      </w:r>
      <w:r w:rsidRPr="00360206">
        <w:rPr>
          <w:rFonts w:ascii="Times New Roman" w:hAnsi="Times New Roman" w:cs="Times New Roman"/>
          <w:bCs/>
          <w:sz w:val="22"/>
        </w:rPr>
        <w:t xml:space="preserve"> Verificada sua conformidade com os requisitos estabelecidos neste edital, </w:t>
      </w:r>
      <w:r w:rsidR="00AC323C" w:rsidRPr="00360206">
        <w:rPr>
          <w:rFonts w:ascii="Times New Roman" w:hAnsi="Times New Roman" w:cs="Times New Roman"/>
          <w:bCs/>
          <w:sz w:val="22"/>
        </w:rPr>
        <w:t xml:space="preserve">o modelo de disputa adotado será o </w:t>
      </w:r>
      <w:r w:rsidR="00AC323C" w:rsidRPr="00360206">
        <w:rPr>
          <w:rFonts w:ascii="Times New Roman" w:hAnsi="Times New Roman" w:cs="Times New Roman"/>
          <w:b/>
          <w:sz w:val="22"/>
        </w:rPr>
        <w:t>“ABERTO”</w:t>
      </w:r>
      <w:r w:rsidR="00AC323C" w:rsidRPr="00360206">
        <w:rPr>
          <w:rFonts w:ascii="Times New Roman" w:hAnsi="Times New Roman" w:cs="Times New Roman"/>
          <w:bCs/>
          <w:sz w:val="22"/>
        </w:rPr>
        <w:t xml:space="preserve">, e terá como critério de julgamento o </w:t>
      </w:r>
      <w:r w:rsidR="009570A1" w:rsidRPr="00360206">
        <w:rPr>
          <w:rFonts w:ascii="Times New Roman" w:hAnsi="Times New Roman" w:cs="Times New Roman"/>
          <w:bCs/>
          <w:sz w:val="22"/>
        </w:rPr>
        <w:t>“</w:t>
      </w:r>
      <w:r w:rsidRPr="00360206">
        <w:rPr>
          <w:rFonts w:ascii="Times New Roman" w:hAnsi="Times New Roman" w:cs="Times New Roman"/>
          <w:b/>
          <w:bCs/>
          <w:sz w:val="22"/>
        </w:rPr>
        <w:t xml:space="preserve">MENOR VALOR </w:t>
      </w:r>
      <w:r w:rsidR="00A9333D" w:rsidRPr="00360206">
        <w:rPr>
          <w:rFonts w:ascii="Times New Roman" w:hAnsi="Times New Roman" w:cs="Times New Roman"/>
          <w:b/>
          <w:bCs/>
          <w:sz w:val="22"/>
        </w:rPr>
        <w:t>GLOBAL</w:t>
      </w:r>
      <w:r w:rsidRPr="00360206">
        <w:rPr>
          <w:rFonts w:ascii="Times New Roman" w:hAnsi="Times New Roman" w:cs="Times New Roman"/>
          <w:b/>
          <w:bCs/>
          <w:sz w:val="22"/>
        </w:rPr>
        <w:t xml:space="preserve">" </w:t>
      </w:r>
    </w:p>
    <w:p w14:paraId="66F57BA1"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lastRenderedPageBreak/>
        <w:t>7.</w:t>
      </w:r>
      <w:r w:rsidR="00DA33A3" w:rsidRPr="00360206">
        <w:rPr>
          <w:rFonts w:ascii="Times New Roman" w:hAnsi="Times New Roman" w:cs="Times New Roman"/>
          <w:b/>
          <w:bCs/>
          <w:sz w:val="22"/>
          <w:u w:val="single"/>
        </w:rPr>
        <w:t>4</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No curso da sessão, os autores das propostas que </w:t>
      </w:r>
      <w:r w:rsidR="00DA33A3" w:rsidRPr="00360206">
        <w:rPr>
          <w:rFonts w:ascii="Times New Roman" w:hAnsi="Times New Roman" w:cs="Times New Roman"/>
          <w:bCs/>
          <w:sz w:val="22"/>
        </w:rPr>
        <w:t xml:space="preserve">atenderem aos requisitos dos </w:t>
      </w:r>
      <w:r w:rsidRPr="00360206">
        <w:rPr>
          <w:rFonts w:ascii="Times New Roman" w:hAnsi="Times New Roman" w:cs="Times New Roman"/>
          <w:bCs/>
          <w:sz w:val="22"/>
        </w:rPr>
        <w:t xml:space="preserve">itens anteriores serão convidados individualmente, a apresentarem novos lances verbais e sucessivos, em valores distintos e decrescentes, a partir do autor da proposta classificada de maior preço, até a proclamação do vencedor. </w:t>
      </w:r>
    </w:p>
    <w:p w14:paraId="7294C2A6" w14:textId="2A8BD2E3" w:rsidR="00DA33A3"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5</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A diferença entre cada lance deve ser de no mínimo </w:t>
      </w:r>
      <w:r w:rsidR="00C510C7" w:rsidRPr="00360206">
        <w:rPr>
          <w:rFonts w:ascii="Times New Roman" w:hAnsi="Times New Roman" w:cs="Times New Roman"/>
          <w:b/>
          <w:bCs/>
          <w:sz w:val="22"/>
        </w:rPr>
        <w:t xml:space="preserve">R$ </w:t>
      </w:r>
      <w:r w:rsidR="00A9333D" w:rsidRPr="00360206">
        <w:rPr>
          <w:rFonts w:ascii="Times New Roman" w:hAnsi="Times New Roman" w:cs="Times New Roman"/>
          <w:b/>
          <w:bCs/>
          <w:sz w:val="22"/>
        </w:rPr>
        <w:t>1.000,00</w:t>
      </w:r>
      <w:r w:rsidR="00521C7E" w:rsidRPr="00360206">
        <w:rPr>
          <w:rFonts w:ascii="Times New Roman" w:hAnsi="Times New Roman" w:cs="Times New Roman"/>
          <w:b/>
          <w:bCs/>
          <w:sz w:val="22"/>
        </w:rPr>
        <w:t xml:space="preserve"> (um </w:t>
      </w:r>
      <w:r w:rsidR="00A9333D" w:rsidRPr="00360206">
        <w:rPr>
          <w:rFonts w:ascii="Times New Roman" w:hAnsi="Times New Roman" w:cs="Times New Roman"/>
          <w:b/>
          <w:bCs/>
          <w:sz w:val="22"/>
        </w:rPr>
        <w:t xml:space="preserve">mil </w:t>
      </w:r>
      <w:r w:rsidR="00C510C7" w:rsidRPr="00360206">
        <w:rPr>
          <w:rFonts w:ascii="Times New Roman" w:hAnsi="Times New Roman" w:cs="Times New Roman"/>
          <w:b/>
          <w:bCs/>
          <w:sz w:val="22"/>
        </w:rPr>
        <w:t>rea</w:t>
      </w:r>
      <w:r w:rsidR="00A9333D" w:rsidRPr="00360206">
        <w:rPr>
          <w:rFonts w:ascii="Times New Roman" w:hAnsi="Times New Roman" w:cs="Times New Roman"/>
          <w:b/>
          <w:bCs/>
          <w:sz w:val="22"/>
        </w:rPr>
        <w:t>is</w:t>
      </w:r>
      <w:r w:rsidR="00521C7E" w:rsidRPr="00360206">
        <w:rPr>
          <w:rFonts w:ascii="Times New Roman" w:hAnsi="Times New Roman" w:cs="Times New Roman"/>
          <w:b/>
          <w:bCs/>
          <w:sz w:val="22"/>
        </w:rPr>
        <w:t>)</w:t>
      </w:r>
      <w:r w:rsidRPr="00360206">
        <w:rPr>
          <w:rFonts w:ascii="Times New Roman" w:hAnsi="Times New Roman" w:cs="Times New Roman"/>
          <w:bCs/>
          <w:sz w:val="22"/>
        </w:rPr>
        <w:t>;</w:t>
      </w:r>
    </w:p>
    <w:p w14:paraId="4FFC617A"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6</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A oferta dos lances deverá ser efetuada, no momento em que for conferida a palavra ao licitante, na ordem decrescente dos preços, sendo admitida à disputa a todos os licitantes classificados, </w:t>
      </w:r>
      <w:r w:rsidRPr="00360206">
        <w:rPr>
          <w:rFonts w:ascii="Times New Roman" w:hAnsi="Times New Roman" w:cs="Times New Roman"/>
          <w:b/>
          <w:sz w:val="22"/>
        </w:rPr>
        <w:t>vedada a oferta de lance com vista ao empate.</w:t>
      </w:r>
      <w:r w:rsidRPr="00360206">
        <w:rPr>
          <w:rFonts w:ascii="Times New Roman" w:hAnsi="Times New Roman" w:cs="Times New Roman"/>
          <w:bCs/>
          <w:sz w:val="22"/>
        </w:rPr>
        <w:t xml:space="preserve"> </w:t>
      </w:r>
    </w:p>
    <w:p w14:paraId="203452E0"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7</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Não poderá haver desistência dos lances já ofertados, sujeitando-se o proponente desistente às penalidades constantes neste edital e das Leis Federais.</w:t>
      </w:r>
    </w:p>
    <w:p w14:paraId="125C0EC7"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8</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A desistência em apresentar lance verbal, quando convocado pela Pregoeira, implicará a exclusão do licitante da etapa de lances verbais e na manutenção do último preço apresentado pelo licitante, para efeito de ordenação das propostas. </w:t>
      </w:r>
    </w:p>
    <w:p w14:paraId="70AFB2FE" w14:textId="0DAB58B1" w:rsidR="00536B88" w:rsidRPr="00360206" w:rsidRDefault="00DA33A3" w:rsidP="00EF511C">
      <w:pPr>
        <w:ind w:right="-2"/>
        <w:rPr>
          <w:rFonts w:ascii="Times New Roman" w:hAnsi="Times New Roman" w:cs="Times New Roman"/>
          <w:bCs/>
          <w:sz w:val="22"/>
        </w:rPr>
      </w:pPr>
      <w:r w:rsidRPr="00360206">
        <w:rPr>
          <w:rFonts w:ascii="Times New Roman" w:hAnsi="Times New Roman" w:cs="Times New Roman"/>
          <w:b/>
          <w:bCs/>
          <w:sz w:val="22"/>
          <w:u w:val="single"/>
        </w:rPr>
        <w:t>7.9.</w:t>
      </w:r>
      <w:r w:rsidRPr="00360206">
        <w:rPr>
          <w:rFonts w:ascii="Times New Roman" w:hAnsi="Times New Roman" w:cs="Times New Roman"/>
          <w:b/>
          <w:bCs/>
          <w:sz w:val="22"/>
        </w:rPr>
        <w:t xml:space="preserve"> </w:t>
      </w:r>
      <w:r w:rsidR="00536B88" w:rsidRPr="00360206">
        <w:rPr>
          <w:rFonts w:ascii="Times New Roman" w:hAnsi="Times New Roman" w:cs="Times New Roman"/>
          <w:bCs/>
          <w:sz w:val="22"/>
        </w:rPr>
        <w:t xml:space="preserve">Caso não se realize lance verbal, será verificada a conformidade entre as propostas escritas de menor valor do item </w:t>
      </w:r>
      <w:r w:rsidR="00A9333D" w:rsidRPr="00360206">
        <w:rPr>
          <w:rFonts w:ascii="Times New Roman" w:hAnsi="Times New Roman" w:cs="Times New Roman"/>
          <w:bCs/>
          <w:sz w:val="22"/>
        </w:rPr>
        <w:t xml:space="preserve">global </w:t>
      </w:r>
      <w:r w:rsidR="00536B88" w:rsidRPr="00360206">
        <w:rPr>
          <w:rFonts w:ascii="Times New Roman" w:hAnsi="Times New Roman" w:cs="Times New Roman"/>
          <w:bCs/>
          <w:sz w:val="22"/>
        </w:rPr>
        <w:t xml:space="preserve">e o valor estimado para a contratação, podendo a Pregoeira negociar diretamente com o proponente para que seja obtido preço melhor.  </w:t>
      </w:r>
    </w:p>
    <w:p w14:paraId="1F72BE26"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0</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O encerramento da etapa competitiva dar-se-á quando, convocados pela Pregoeira, os licitantes manifestarem seu desinteresse em apresentar novos lances. </w:t>
      </w:r>
    </w:p>
    <w:p w14:paraId="0FF585A9"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1</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Encerrada a etapa de lances, a pregoeira examinará a(s) proposta(s) classificada(s) em primeiro lugar quanto à compatibilidade do(s) preço(s) em relação ao estimado para contratação e verificará a habilitação da licitante conforme disposições do edital. </w:t>
      </w:r>
    </w:p>
    <w:p w14:paraId="59154D4E" w14:textId="40E119A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2</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A classificação dar-se-á pela ordem crescente de preços propostos e aceitáveis. Será declarado vencedor o licitante que apresentar a proposta de acordo com as especificações deste edital, com o preço de mercado e ofertar o menor valor </w:t>
      </w:r>
      <w:r w:rsidR="00A9333D" w:rsidRPr="00360206">
        <w:rPr>
          <w:rFonts w:ascii="Times New Roman" w:hAnsi="Times New Roman" w:cs="Times New Roman"/>
          <w:bCs/>
          <w:sz w:val="22"/>
        </w:rPr>
        <w:t>global</w:t>
      </w:r>
      <w:r w:rsidRPr="00360206">
        <w:rPr>
          <w:rFonts w:ascii="Times New Roman" w:hAnsi="Times New Roman" w:cs="Times New Roman"/>
          <w:bCs/>
          <w:sz w:val="22"/>
        </w:rPr>
        <w:t xml:space="preserve">. </w:t>
      </w:r>
    </w:p>
    <w:p w14:paraId="214389EC"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3</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Serão desclassificadas as propostas que: </w:t>
      </w:r>
    </w:p>
    <w:p w14:paraId="370EDB62"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3</w:t>
      </w:r>
      <w:r w:rsidRPr="00360206">
        <w:rPr>
          <w:rFonts w:ascii="Times New Roman" w:hAnsi="Times New Roman" w:cs="Times New Roman"/>
          <w:b/>
          <w:bCs/>
          <w:sz w:val="22"/>
          <w:u w:val="single"/>
        </w:rPr>
        <w:t>.1.</w:t>
      </w:r>
      <w:r w:rsidRPr="00360206">
        <w:rPr>
          <w:rFonts w:ascii="Times New Roman" w:hAnsi="Times New Roman" w:cs="Times New Roman"/>
          <w:bCs/>
          <w:sz w:val="22"/>
        </w:rPr>
        <w:t xml:space="preserve"> Não atenderem aos requisitos mínimos deste edital e seus anexos; as que contiverem opções de preços alternativos ou, que se oponham a qualquer dispositivo legal vigente.</w:t>
      </w:r>
    </w:p>
    <w:p w14:paraId="5002FE5D"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3</w:t>
      </w:r>
      <w:r w:rsidRPr="00360206">
        <w:rPr>
          <w:rFonts w:ascii="Times New Roman" w:hAnsi="Times New Roman" w:cs="Times New Roman"/>
          <w:b/>
          <w:bCs/>
          <w:sz w:val="22"/>
          <w:u w:val="single"/>
        </w:rPr>
        <w:t>.2.</w:t>
      </w:r>
      <w:r w:rsidRPr="00360206">
        <w:rPr>
          <w:rFonts w:ascii="Times New Roman" w:hAnsi="Times New Roman" w:cs="Times New Roman"/>
          <w:bCs/>
          <w:sz w:val="22"/>
        </w:rPr>
        <w:t xml:space="preserve"> As propostas que apresentarem preços manifestamente inexequíveis. </w:t>
      </w:r>
    </w:p>
    <w:p w14:paraId="1DE525BB"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3</w:t>
      </w:r>
      <w:r w:rsidRPr="00360206">
        <w:rPr>
          <w:rFonts w:ascii="Times New Roman" w:hAnsi="Times New Roman" w:cs="Times New Roman"/>
          <w:b/>
          <w:bCs/>
          <w:sz w:val="22"/>
          <w:u w:val="single"/>
        </w:rPr>
        <w:t>.3.</w:t>
      </w:r>
      <w:r w:rsidRPr="00360206">
        <w:rPr>
          <w:rFonts w:ascii="Times New Roman" w:hAnsi="Times New Roman" w:cs="Times New Roman"/>
          <w:bCs/>
          <w:sz w:val="22"/>
        </w:rPr>
        <w:t xml:space="preserve"> Forem omissas em pontos essenciais, de modo a ensejar dúvidas. </w:t>
      </w:r>
    </w:p>
    <w:p w14:paraId="7AE538A4"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4</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Quaisquer inserções na proposta que visem modificar, extinguir ou criar direitos, sem previsão no edital, serão tidas como inexistentes, aproveitando-se a proposta no que não for conflitante com o instrumento convocatório. </w:t>
      </w:r>
    </w:p>
    <w:p w14:paraId="46BAF73F"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5</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Não serão consideradas para julgamento das propostas, ofertas ou vantagens não previstas no edital e seus anexos.  </w:t>
      </w:r>
    </w:p>
    <w:p w14:paraId="0DABF58B" w14:textId="02A0A34A"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7.1</w:t>
      </w:r>
      <w:r w:rsidR="00DA33A3" w:rsidRPr="00360206">
        <w:rPr>
          <w:rFonts w:ascii="Times New Roman" w:hAnsi="Times New Roman" w:cs="Times New Roman"/>
          <w:b/>
          <w:bCs/>
          <w:sz w:val="22"/>
          <w:u w:val="single"/>
        </w:rPr>
        <w:t>6</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w:t>
      </w:r>
    </w:p>
    <w:p w14:paraId="18F79E2E"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17</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A sessão Pública não será suspensa, salvo motivo excepcional, devendo todas e quaisquer informações acerca do objeto ser esclarecidas previamente junto a Unidade Requisitante. </w:t>
      </w:r>
    </w:p>
    <w:p w14:paraId="6E7C0587"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18</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Caso haja necessidade de adiamento da Sessão Pública, será marcada nova data para continuação dos trabalhos, devendo ficar intimados no mesmo ato as licitantes presentes. </w:t>
      </w:r>
    </w:p>
    <w:p w14:paraId="26ECFC70" w14:textId="7777777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19</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Ocorrida a situação de empate preconizada pela Lei Complementar n.º 123/06, ou seja, quando as propostas apresentadas por essas sejam iguais ou até 5% (cinco por cento) superiores à proposta considerada vencedora no encerramento da etapa de lances, a Pregoeira informará às empresas que se enquadrarem nessa situação, considerando a classificação das mesmas na fase de disputa, </w:t>
      </w:r>
      <w:r w:rsidRPr="00360206">
        <w:rPr>
          <w:rFonts w:ascii="Times New Roman" w:hAnsi="Times New Roman" w:cs="Times New Roman"/>
          <w:bCs/>
          <w:sz w:val="22"/>
          <w:u w:val="single"/>
        </w:rPr>
        <w:t>convocará a ME/EPP melhor classificada</w:t>
      </w:r>
      <w:r w:rsidRPr="00360206">
        <w:rPr>
          <w:rFonts w:ascii="Times New Roman" w:hAnsi="Times New Roman" w:cs="Times New Roman"/>
          <w:bCs/>
          <w:sz w:val="22"/>
        </w:rPr>
        <w:t xml:space="preserve">, para que exerça o seu direito de preferência, apresentando proposta de preço inferior àquela </w:t>
      </w:r>
      <w:r w:rsidRPr="00360206">
        <w:rPr>
          <w:rFonts w:ascii="Times New Roman" w:hAnsi="Times New Roman" w:cs="Times New Roman"/>
          <w:bCs/>
          <w:sz w:val="22"/>
        </w:rPr>
        <w:lastRenderedPageBreak/>
        <w:t xml:space="preserve">considerada vencedora do certame no prazo máximo de 05 (cinco) minutos a partir da solicitação da Pregoeira, sob pena de preclusão.   </w:t>
      </w:r>
    </w:p>
    <w:p w14:paraId="48589C63" w14:textId="756D8DBB" w:rsidR="009570A1"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7.2</w:t>
      </w:r>
      <w:r w:rsidR="00DA33A3" w:rsidRPr="00360206">
        <w:rPr>
          <w:rFonts w:ascii="Times New Roman" w:hAnsi="Times New Roman" w:cs="Times New Roman"/>
          <w:b/>
          <w:bCs/>
          <w:sz w:val="22"/>
          <w:u w:val="single"/>
        </w:rPr>
        <w:t>0</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w:t>
      </w:r>
      <w:r w:rsidR="009570A1" w:rsidRPr="00360206">
        <w:rPr>
          <w:rFonts w:ascii="Times New Roman" w:hAnsi="Times New Roman" w:cs="Times New Roman"/>
          <w:bCs/>
          <w:sz w:val="22"/>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16F79EE0" w14:textId="00DD0566" w:rsidR="009570A1" w:rsidRPr="00360206" w:rsidRDefault="009570A1" w:rsidP="00EF511C">
      <w:pPr>
        <w:ind w:right="-2"/>
        <w:rPr>
          <w:rFonts w:ascii="Times New Roman" w:hAnsi="Times New Roman" w:cs="Times New Roman"/>
          <w:bCs/>
          <w:sz w:val="22"/>
        </w:rPr>
      </w:pPr>
      <w:r w:rsidRPr="00360206">
        <w:rPr>
          <w:rFonts w:ascii="Times New Roman" w:hAnsi="Times New Roman" w:cs="Times New Roman"/>
          <w:b/>
          <w:sz w:val="22"/>
          <w:u w:val="single"/>
        </w:rPr>
        <w:t>7.21.</w:t>
      </w:r>
      <w:r w:rsidRPr="00360206">
        <w:rPr>
          <w:rFonts w:ascii="Times New Roman" w:hAnsi="Times New Roman" w:cs="Times New Roman"/>
          <w:bCs/>
          <w:sz w:val="22"/>
        </w:rPr>
        <w:t xml:space="preserve">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1F56668" w14:textId="05C6549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2</w:t>
      </w:r>
      <w:r w:rsidR="009570A1" w:rsidRPr="00360206">
        <w:rPr>
          <w:rFonts w:ascii="Times New Roman" w:hAnsi="Times New Roman" w:cs="Times New Roman"/>
          <w:b/>
          <w:bCs/>
          <w:sz w:val="22"/>
          <w:u w:val="single"/>
        </w:rPr>
        <w:t>2</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Exercido o direito de preferência pela Microempresa ou Empresa de Pequeno Porte, a Pregoeira examinará a sua proposta quanto à compatibilidade do preço em relação ao estimado para a contratação e, em caso de aceitação de seu valor, verificará a habilitação do licitante. </w:t>
      </w:r>
    </w:p>
    <w:p w14:paraId="1E669633" w14:textId="58F48617"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7.2</w:t>
      </w:r>
      <w:r w:rsidR="009570A1" w:rsidRPr="00360206">
        <w:rPr>
          <w:rFonts w:ascii="Times New Roman" w:hAnsi="Times New Roman" w:cs="Times New Roman"/>
          <w:b/>
          <w:bCs/>
          <w:sz w:val="22"/>
          <w:u w:val="single"/>
        </w:rPr>
        <w:t>3</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Satisfeitas as exigências quanto à compatibilidade do preço e em relação à habilitação, o objeto licitado será adjudicado em favor da Microempresa ou Empresa de Pequeno Porte.</w:t>
      </w:r>
    </w:p>
    <w:p w14:paraId="609CE403" w14:textId="34588028"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w:t>
      </w:r>
      <w:r w:rsidR="00DA33A3" w:rsidRPr="00360206">
        <w:rPr>
          <w:rFonts w:ascii="Times New Roman" w:hAnsi="Times New Roman" w:cs="Times New Roman"/>
          <w:b/>
          <w:bCs/>
          <w:sz w:val="22"/>
          <w:u w:val="single"/>
        </w:rPr>
        <w:t>2</w:t>
      </w:r>
      <w:r w:rsidR="009570A1" w:rsidRPr="00360206">
        <w:rPr>
          <w:rFonts w:ascii="Times New Roman" w:hAnsi="Times New Roman" w:cs="Times New Roman"/>
          <w:b/>
          <w:bCs/>
          <w:sz w:val="22"/>
          <w:u w:val="single"/>
        </w:rPr>
        <w:t>4</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Não ocorrerá o empate se a proposta mais bem classificada já for de Microempresa ou Empresa de Pequeno Porte. </w:t>
      </w:r>
    </w:p>
    <w:p w14:paraId="17FFC78A" w14:textId="0755B315" w:rsidR="00536B88" w:rsidRPr="00360206" w:rsidRDefault="00536B88" w:rsidP="00EF511C">
      <w:pPr>
        <w:ind w:right="-2"/>
        <w:rPr>
          <w:rFonts w:ascii="Times New Roman" w:hAnsi="Times New Roman" w:cs="Times New Roman"/>
          <w:bCs/>
          <w:sz w:val="22"/>
        </w:rPr>
      </w:pPr>
      <w:r w:rsidRPr="00360206">
        <w:rPr>
          <w:rFonts w:ascii="Times New Roman" w:hAnsi="Times New Roman" w:cs="Times New Roman"/>
          <w:b/>
          <w:bCs/>
          <w:sz w:val="22"/>
          <w:u w:val="single"/>
        </w:rPr>
        <w:t>7.2</w:t>
      </w:r>
      <w:r w:rsidR="009570A1" w:rsidRPr="00360206">
        <w:rPr>
          <w:rFonts w:ascii="Times New Roman" w:hAnsi="Times New Roman" w:cs="Times New Roman"/>
          <w:b/>
          <w:bCs/>
          <w:sz w:val="22"/>
          <w:u w:val="single"/>
        </w:rPr>
        <w:t>5</w:t>
      </w:r>
      <w:r w:rsidRPr="00360206">
        <w:rPr>
          <w:rFonts w:ascii="Times New Roman" w:hAnsi="Times New Roman" w:cs="Times New Roman"/>
          <w:b/>
          <w:bCs/>
          <w:sz w:val="22"/>
          <w:u w:val="single"/>
        </w:rPr>
        <w:t>.</w:t>
      </w:r>
      <w:r w:rsidRPr="00360206">
        <w:rPr>
          <w:rFonts w:ascii="Times New Roman" w:hAnsi="Times New Roman" w:cs="Times New Roman"/>
          <w:bCs/>
          <w:sz w:val="22"/>
        </w:rPr>
        <w:t xml:space="preserve"> Se o direito de preferência não for exercido por nenhuma Microempresa ou Empresa de Pequeno Porte, o objeto licitado será adjudicado em favor da proposta originalmente vencedora do certame, ou seja, da empresa que não se enquadra como Microempresa ou Empresa de Pequeno Porte que apresentou a melhor proposta, desde que satisfeitas as exigências quanto à compatibilidade do preço e em relação à habilitação.</w:t>
      </w:r>
    </w:p>
    <w:p w14:paraId="4A96BE84" w14:textId="78143468" w:rsidR="00E877DA" w:rsidRPr="00360206" w:rsidRDefault="00E877DA" w:rsidP="00EF511C">
      <w:pPr>
        <w:ind w:right="-2"/>
        <w:rPr>
          <w:rFonts w:ascii="Times New Roman" w:hAnsi="Times New Roman" w:cs="Times New Roman"/>
          <w:b/>
          <w:bCs/>
          <w:sz w:val="22"/>
        </w:rPr>
      </w:pPr>
      <w:r w:rsidRPr="00360206">
        <w:rPr>
          <w:rFonts w:ascii="Times New Roman" w:hAnsi="Times New Roman" w:cs="Times New Roman"/>
          <w:b/>
          <w:bCs/>
          <w:sz w:val="22"/>
          <w:u w:val="single"/>
        </w:rPr>
        <w:t>7.2</w:t>
      </w:r>
      <w:r w:rsidR="009570A1" w:rsidRPr="00360206">
        <w:rPr>
          <w:rFonts w:ascii="Times New Roman" w:hAnsi="Times New Roman" w:cs="Times New Roman"/>
          <w:b/>
          <w:bCs/>
          <w:sz w:val="22"/>
          <w:u w:val="single"/>
        </w:rPr>
        <w:t>6</w:t>
      </w:r>
      <w:r w:rsidRPr="00360206">
        <w:rPr>
          <w:rFonts w:ascii="Times New Roman" w:hAnsi="Times New Roman" w:cs="Times New Roman"/>
          <w:b/>
          <w:bCs/>
          <w:sz w:val="22"/>
          <w:u w:val="single"/>
        </w:rPr>
        <w:t>.</w:t>
      </w:r>
      <w:r w:rsidRPr="00360206">
        <w:rPr>
          <w:rFonts w:ascii="Times New Roman" w:hAnsi="Times New Roman" w:cs="Times New Roman"/>
          <w:b/>
          <w:bCs/>
          <w:sz w:val="22"/>
        </w:rPr>
        <w:t xml:space="preserve"> </w:t>
      </w:r>
      <w:r w:rsidR="009570A1" w:rsidRPr="00360206">
        <w:rPr>
          <w:rFonts w:ascii="Times New Roman" w:hAnsi="Times New Roman" w:cs="Times New Roman"/>
          <w:b/>
          <w:bCs/>
          <w:sz w:val="22"/>
        </w:rPr>
        <w:t>A sessão será gravada em áudio e vídeo nos termos do artigo 17 da lei 14.133/2021.</w:t>
      </w:r>
    </w:p>
    <w:p w14:paraId="4B91C090" w14:textId="2706B5D0" w:rsidR="00E74573" w:rsidRPr="00360206" w:rsidRDefault="009B3117" w:rsidP="00EF511C">
      <w:pPr>
        <w:ind w:right="-2"/>
        <w:rPr>
          <w:rFonts w:ascii="Times New Roman" w:hAnsi="Times New Roman" w:cs="Times New Roman"/>
          <w:bCs/>
          <w:sz w:val="22"/>
        </w:rPr>
      </w:pPr>
      <w:r w:rsidRPr="00360206">
        <w:rPr>
          <w:rFonts w:ascii="Times New Roman" w:hAnsi="Times New Roman" w:cs="Times New Roman"/>
          <w:b/>
          <w:sz w:val="22"/>
          <w:u w:val="single"/>
        </w:rPr>
        <w:t>7.27.</w:t>
      </w:r>
      <w:r w:rsidR="00E74573" w:rsidRPr="00360206">
        <w:rPr>
          <w:rFonts w:ascii="Times New Roman" w:hAnsi="Times New Roman" w:cs="Times New Roman"/>
          <w:bCs/>
          <w:sz w:val="22"/>
        </w:rPr>
        <w:t xml:space="preserve"> Se houver indícios de inexequibilidade da proposta de preço, ou em caso da necessidade de esclarecimentos complementares, poderão ser efetuadas diligências, para que a empresa comprove a exequibilidade da proposta.</w:t>
      </w:r>
    </w:p>
    <w:p w14:paraId="319533FF" w14:textId="747A7E49" w:rsidR="00E74573" w:rsidRPr="00360206" w:rsidRDefault="00E74573" w:rsidP="00EF511C">
      <w:pPr>
        <w:ind w:right="-2"/>
        <w:rPr>
          <w:rFonts w:ascii="Times New Roman" w:hAnsi="Times New Roman" w:cs="Times New Roman"/>
          <w:bCs/>
          <w:sz w:val="22"/>
        </w:rPr>
      </w:pPr>
      <w:r w:rsidRPr="00360206">
        <w:rPr>
          <w:rFonts w:ascii="Times New Roman" w:hAnsi="Times New Roman" w:cs="Times New Roman"/>
          <w:b/>
          <w:sz w:val="22"/>
          <w:u w:val="single"/>
        </w:rPr>
        <w:t>7.28.</w:t>
      </w:r>
      <w:r w:rsidRPr="00360206">
        <w:rPr>
          <w:rFonts w:ascii="Times New Roman" w:hAnsi="Times New Roman" w:cs="Times New Roman"/>
          <w:bCs/>
          <w:sz w:val="22"/>
        </w:rPr>
        <w:t xml:space="preserve"> Considerando que o custo global estimado do objeto licitado foi decomposto em seus respectivos custos unitários por meio de Planilha de Custos e Formação de Preços elaborada pela Administração, </w:t>
      </w:r>
      <w:r w:rsidRPr="00360206">
        <w:rPr>
          <w:rFonts w:ascii="Times New Roman" w:hAnsi="Times New Roman" w:cs="Times New Roman"/>
          <w:b/>
          <w:sz w:val="22"/>
        </w:rPr>
        <w:t>o licitante classificado em primeiro lugar será convocado para, no prazo 01 (um) dia útil, apresentar Planilha Orçamentária e Cronograma físico-financeiro por ele elaborados, bem como com detalhamento das Bonificações e Despesas Indiretas (BDI) e dos Encargos Sociais (ES), com os respectivos valores adequados ao valor final da sua proposta, sob pena de não aceitação da proposta</w:t>
      </w:r>
      <w:r w:rsidRPr="00360206">
        <w:rPr>
          <w:rFonts w:ascii="Times New Roman" w:hAnsi="Times New Roman" w:cs="Times New Roman"/>
          <w:bCs/>
          <w:sz w:val="22"/>
        </w:rPr>
        <w:t>.</w:t>
      </w:r>
    </w:p>
    <w:p w14:paraId="25C2614C" w14:textId="13E0B988" w:rsidR="005520A2" w:rsidRPr="00360206" w:rsidRDefault="00E74573" w:rsidP="00EF511C">
      <w:pPr>
        <w:ind w:right="-2"/>
        <w:rPr>
          <w:rFonts w:ascii="Times New Roman" w:hAnsi="Times New Roman" w:cs="Times New Roman"/>
          <w:bCs/>
          <w:sz w:val="22"/>
        </w:rPr>
      </w:pPr>
      <w:r w:rsidRPr="00360206">
        <w:rPr>
          <w:rFonts w:ascii="Times New Roman" w:hAnsi="Times New Roman" w:cs="Times New Roman"/>
          <w:b/>
          <w:sz w:val="22"/>
          <w:u w:val="single"/>
        </w:rPr>
        <w:t>7.29.</w:t>
      </w:r>
      <w:r w:rsidRPr="00360206">
        <w:rPr>
          <w:rFonts w:ascii="Times New Roman" w:hAnsi="Times New Roman" w:cs="Times New Roman"/>
          <w:bCs/>
          <w:sz w:val="22"/>
        </w:rPr>
        <w:t xml:space="preserve"> Para fins de análise da proposta quanto ao cumprimento das especificações do objeto, poderá ser colhida a manifestação escrita do setor requisitante do serviço ou da área especializada no objeto.</w:t>
      </w:r>
    </w:p>
    <w:p w14:paraId="2F3A405E" w14:textId="77777777" w:rsidR="00E74573" w:rsidRPr="00360206" w:rsidRDefault="00E74573" w:rsidP="00EF511C">
      <w:pPr>
        <w:ind w:right="-2"/>
        <w:rPr>
          <w:rFonts w:ascii="Times New Roman" w:hAnsi="Times New Roman" w:cs="Times New Roman"/>
          <w:sz w:val="22"/>
        </w:rPr>
      </w:pPr>
    </w:p>
    <w:p w14:paraId="6A09989E" w14:textId="77777777" w:rsidR="00C11114" w:rsidRPr="00360206" w:rsidRDefault="00536B88" w:rsidP="00EF511C">
      <w:pPr>
        <w:numPr>
          <w:ilvl w:val="0"/>
          <w:numId w:val="1"/>
        </w:numPr>
        <w:ind w:left="0" w:right="-15"/>
        <w:rPr>
          <w:rFonts w:ascii="Times New Roman" w:hAnsi="Times New Roman" w:cs="Times New Roman"/>
          <w:sz w:val="22"/>
        </w:rPr>
      </w:pPr>
      <w:r w:rsidRPr="00360206">
        <w:rPr>
          <w:rFonts w:ascii="Times New Roman" w:eastAsia="Tahoma" w:hAnsi="Times New Roman" w:cs="Times New Roman"/>
          <w:b/>
          <w:sz w:val="22"/>
          <w:u w:val="single" w:color="000000"/>
        </w:rPr>
        <w:t>DA HABILITAÇÃO</w:t>
      </w:r>
      <w:r w:rsidRPr="00360206">
        <w:rPr>
          <w:rFonts w:ascii="Times New Roman" w:eastAsia="Tahoma" w:hAnsi="Times New Roman" w:cs="Times New Roman"/>
          <w:b/>
          <w:sz w:val="22"/>
        </w:rPr>
        <w:t xml:space="preserve"> </w:t>
      </w:r>
    </w:p>
    <w:p w14:paraId="2597D122" w14:textId="77777777" w:rsidR="00C11114" w:rsidRPr="00360206" w:rsidRDefault="00C11114" w:rsidP="00EF511C">
      <w:pPr>
        <w:ind w:right="-15"/>
        <w:rPr>
          <w:rFonts w:ascii="Times New Roman" w:eastAsia="Tahoma" w:hAnsi="Times New Roman" w:cs="Times New Roman"/>
          <w:b/>
          <w:sz w:val="22"/>
        </w:rPr>
      </w:pPr>
    </w:p>
    <w:p w14:paraId="1D53CE0B" w14:textId="77777777" w:rsidR="00C11114" w:rsidRPr="00360206" w:rsidRDefault="00C11114" w:rsidP="00EF511C">
      <w:pPr>
        <w:ind w:right="-15"/>
        <w:rPr>
          <w:rFonts w:ascii="Times New Roman" w:eastAsia="Tahoma" w:hAnsi="Times New Roman" w:cs="Times New Roman"/>
          <w:b/>
          <w:sz w:val="22"/>
        </w:rPr>
      </w:pPr>
    </w:p>
    <w:p w14:paraId="765CFD0D" w14:textId="3101F2FB"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8.1</w:t>
      </w:r>
      <w:r w:rsidR="005520A2" w:rsidRPr="00360206">
        <w:rPr>
          <w:rFonts w:ascii="Times New Roman" w:hAnsi="Times New Roman" w:cs="Times New Roman"/>
          <w:b/>
          <w:bCs/>
          <w:sz w:val="22"/>
          <w:u w:val="single"/>
        </w:rPr>
        <w:t>.</w:t>
      </w:r>
      <w:r w:rsidR="005520A2" w:rsidRPr="00360206">
        <w:rPr>
          <w:rFonts w:ascii="Times New Roman" w:hAnsi="Times New Roman" w:cs="Times New Roman"/>
          <w:b/>
          <w:sz w:val="22"/>
        </w:rPr>
        <w:t xml:space="preserve"> </w:t>
      </w:r>
      <w:r w:rsidRPr="00360206">
        <w:rPr>
          <w:rFonts w:ascii="Times New Roman" w:hAnsi="Times New Roman" w:cs="Times New Roman"/>
          <w:sz w:val="22"/>
        </w:rPr>
        <w:t xml:space="preserve">Toda a documentação de habilitação deverá estar no </w:t>
      </w:r>
      <w:r w:rsidRPr="00360206">
        <w:rPr>
          <w:rFonts w:ascii="Times New Roman" w:hAnsi="Times New Roman" w:cs="Times New Roman"/>
          <w:b/>
          <w:bCs/>
          <w:sz w:val="22"/>
          <w:u w:val="single"/>
        </w:rPr>
        <w:t>envelope nº 02</w:t>
      </w:r>
      <w:r w:rsidRPr="00360206">
        <w:rPr>
          <w:rFonts w:ascii="Times New Roman" w:hAnsi="Times New Roman" w:cs="Times New Roman"/>
          <w:sz w:val="22"/>
        </w:rPr>
        <w:t xml:space="preserve">, na forma prevista neste Edital, preferencialmente </w:t>
      </w:r>
      <w:r w:rsidRPr="00360206">
        <w:rPr>
          <w:rFonts w:ascii="Times New Roman" w:hAnsi="Times New Roman" w:cs="Times New Roman"/>
          <w:b/>
          <w:bCs/>
          <w:sz w:val="22"/>
        </w:rPr>
        <w:t>na ordem infracitada</w:t>
      </w:r>
      <w:r w:rsidRPr="00360206">
        <w:rPr>
          <w:rFonts w:ascii="Times New Roman" w:hAnsi="Times New Roman" w:cs="Times New Roman"/>
          <w:sz w:val="22"/>
        </w:rPr>
        <w:t>, para melhor conferência.</w:t>
      </w:r>
    </w:p>
    <w:p w14:paraId="59B4236D" w14:textId="5FB3BBF8" w:rsidR="00C11114" w:rsidRPr="00360206" w:rsidRDefault="00C11114" w:rsidP="00EF511C">
      <w:pPr>
        <w:contextualSpacing/>
        <w:rPr>
          <w:rFonts w:ascii="Times New Roman" w:hAnsi="Times New Roman" w:cs="Times New Roman"/>
          <w:sz w:val="22"/>
        </w:rPr>
      </w:pPr>
      <w:bookmarkStart w:id="4" w:name="_Hlk211603813"/>
      <w:r w:rsidRPr="00360206">
        <w:rPr>
          <w:rFonts w:ascii="Times New Roman" w:hAnsi="Times New Roman" w:cs="Times New Roman"/>
          <w:b/>
          <w:bCs/>
          <w:sz w:val="22"/>
          <w:u w:val="single"/>
        </w:rPr>
        <w:t>8.2</w:t>
      </w:r>
      <w:r w:rsidR="005520A2" w:rsidRPr="00360206">
        <w:rPr>
          <w:rFonts w:ascii="Times New Roman" w:hAnsi="Times New Roman" w:cs="Times New Roman"/>
          <w:b/>
          <w:bCs/>
          <w:sz w:val="22"/>
          <w:u w:val="single"/>
        </w:rPr>
        <w:t>.</w:t>
      </w:r>
      <w:r w:rsidRPr="00360206">
        <w:rPr>
          <w:rFonts w:ascii="Times New Roman" w:hAnsi="Times New Roman" w:cs="Times New Roman"/>
          <w:sz w:val="22"/>
        </w:rPr>
        <w:t xml:space="preserve"> Para habilitação na presente licitação será exigido o encaminhamento dos seguintes documentos:</w:t>
      </w:r>
    </w:p>
    <w:p w14:paraId="5D09E4FC" w14:textId="77777777" w:rsidR="00257C0B" w:rsidRPr="00360206" w:rsidRDefault="00257C0B" w:rsidP="00EF511C">
      <w:pPr>
        <w:rPr>
          <w:rFonts w:ascii="Times New Roman" w:hAnsi="Times New Roman" w:cs="Times New Roman"/>
          <w:b/>
          <w:bCs/>
          <w:sz w:val="22"/>
          <w:u w:val="single"/>
        </w:rPr>
      </w:pPr>
    </w:p>
    <w:p w14:paraId="7FB5257B" w14:textId="75AB3738" w:rsidR="00C11114" w:rsidRPr="00360206" w:rsidRDefault="00257C0B" w:rsidP="00EF511C">
      <w:pPr>
        <w:rPr>
          <w:rFonts w:ascii="Times New Roman" w:hAnsi="Times New Roman" w:cs="Times New Roman"/>
          <w:sz w:val="22"/>
        </w:rPr>
      </w:pPr>
      <w:r w:rsidRPr="00360206">
        <w:rPr>
          <w:rFonts w:ascii="Times New Roman" w:hAnsi="Times New Roman" w:cs="Times New Roman"/>
          <w:b/>
          <w:bCs/>
          <w:sz w:val="22"/>
          <w:u w:val="single"/>
        </w:rPr>
        <w:t>a</w:t>
      </w:r>
      <w:r w:rsidR="00C11114" w:rsidRPr="00360206">
        <w:rPr>
          <w:rFonts w:ascii="Times New Roman" w:hAnsi="Times New Roman" w:cs="Times New Roman"/>
          <w:b/>
          <w:bCs/>
          <w:sz w:val="22"/>
          <w:u w:val="single"/>
        </w:rPr>
        <w:t>)</w:t>
      </w:r>
      <w:r w:rsidR="00C11114" w:rsidRPr="00360206">
        <w:rPr>
          <w:rFonts w:ascii="Times New Roman" w:hAnsi="Times New Roman" w:cs="Times New Roman"/>
          <w:sz w:val="22"/>
        </w:rPr>
        <w:t xml:space="preserve"> Prova de inscrição no </w:t>
      </w:r>
      <w:bookmarkStart w:id="5" w:name="_Hlk212550920"/>
      <w:r w:rsidR="00C11114" w:rsidRPr="00360206">
        <w:rPr>
          <w:rFonts w:ascii="Times New Roman" w:hAnsi="Times New Roman" w:cs="Times New Roman"/>
          <w:sz w:val="22"/>
        </w:rPr>
        <w:t>Cadastro Nacional de Pessoa Jurídica – CNPJ</w:t>
      </w:r>
      <w:bookmarkEnd w:id="5"/>
      <w:r w:rsidR="00C11114" w:rsidRPr="00360206">
        <w:rPr>
          <w:rFonts w:ascii="Times New Roman" w:hAnsi="Times New Roman" w:cs="Times New Roman"/>
          <w:sz w:val="22"/>
        </w:rPr>
        <w:t>;</w:t>
      </w:r>
    </w:p>
    <w:p w14:paraId="41441422" w14:textId="7391868D" w:rsidR="000709B8" w:rsidRPr="00360206" w:rsidRDefault="00257C0B" w:rsidP="00EF511C">
      <w:pPr>
        <w:rPr>
          <w:rFonts w:ascii="Times New Roman" w:hAnsi="Times New Roman" w:cs="Times New Roman"/>
          <w:sz w:val="22"/>
        </w:rPr>
      </w:pPr>
      <w:bookmarkStart w:id="6" w:name="_Hlk212550932"/>
      <w:r w:rsidRPr="00360206">
        <w:rPr>
          <w:rFonts w:ascii="Times New Roman" w:hAnsi="Times New Roman" w:cs="Times New Roman"/>
          <w:b/>
          <w:bCs/>
          <w:sz w:val="22"/>
          <w:u w:val="single"/>
        </w:rPr>
        <w:t>b</w:t>
      </w:r>
      <w:r w:rsidR="00C11114" w:rsidRPr="00360206">
        <w:rPr>
          <w:rFonts w:ascii="Times New Roman" w:hAnsi="Times New Roman" w:cs="Times New Roman"/>
          <w:b/>
          <w:bCs/>
          <w:sz w:val="22"/>
          <w:u w:val="single"/>
        </w:rPr>
        <w:t>)</w:t>
      </w:r>
      <w:r w:rsidR="00C11114" w:rsidRPr="00360206">
        <w:rPr>
          <w:rFonts w:ascii="Times New Roman" w:hAnsi="Times New Roman" w:cs="Times New Roman"/>
          <w:sz w:val="22"/>
        </w:rPr>
        <w:t xml:space="preserve"> Certidão Negativa de falência, de concordata, de recuperação judicial ou extrajudicial </w:t>
      </w:r>
      <w:bookmarkEnd w:id="6"/>
      <w:r w:rsidR="00C11114" w:rsidRPr="00360206">
        <w:rPr>
          <w:rFonts w:ascii="Times New Roman" w:hAnsi="Times New Roman" w:cs="Times New Roman"/>
          <w:sz w:val="22"/>
        </w:rPr>
        <w:t>expedida pelo distribuidor da sede da empresa, datado dos últimos 60 (sessenta) dias, ou que esteja dentro do prazo de validade expresso na própria Certidão;</w:t>
      </w:r>
    </w:p>
    <w:p w14:paraId="39345EC5" w14:textId="2C96D16C" w:rsidR="00C11114" w:rsidRPr="00360206" w:rsidRDefault="00257C0B" w:rsidP="00EF511C">
      <w:pPr>
        <w:rPr>
          <w:rFonts w:ascii="Times New Roman" w:hAnsi="Times New Roman" w:cs="Times New Roman"/>
          <w:sz w:val="22"/>
        </w:rPr>
      </w:pPr>
      <w:bookmarkStart w:id="7" w:name="_Hlk212550947"/>
      <w:r w:rsidRPr="00360206">
        <w:rPr>
          <w:rFonts w:ascii="Times New Roman" w:hAnsi="Times New Roman" w:cs="Times New Roman"/>
          <w:b/>
          <w:bCs/>
          <w:sz w:val="22"/>
          <w:u w:val="single"/>
        </w:rPr>
        <w:t>c</w:t>
      </w:r>
      <w:r w:rsidR="00C11114" w:rsidRPr="00360206">
        <w:rPr>
          <w:rFonts w:ascii="Times New Roman" w:hAnsi="Times New Roman" w:cs="Times New Roman"/>
          <w:b/>
          <w:bCs/>
          <w:sz w:val="22"/>
          <w:u w:val="single"/>
        </w:rPr>
        <w:t>)</w:t>
      </w:r>
      <w:r w:rsidR="00C11114" w:rsidRPr="00360206">
        <w:rPr>
          <w:rFonts w:ascii="Times New Roman" w:hAnsi="Times New Roman" w:cs="Times New Roman"/>
          <w:sz w:val="22"/>
        </w:rPr>
        <w:t xml:space="preserve"> Certidão de Débitos Relativos a Tributos Federais e à Dívida Ativa da União</w:t>
      </w:r>
      <w:bookmarkEnd w:id="7"/>
      <w:r w:rsidR="00C11114" w:rsidRPr="00360206">
        <w:rPr>
          <w:rFonts w:ascii="Times New Roman" w:hAnsi="Times New Roman" w:cs="Times New Roman"/>
          <w:sz w:val="22"/>
        </w:rPr>
        <w:t>;</w:t>
      </w:r>
    </w:p>
    <w:p w14:paraId="29248EEC" w14:textId="09285C70" w:rsidR="00C11114" w:rsidRPr="005B4047" w:rsidRDefault="00257C0B" w:rsidP="00EF511C">
      <w:pPr>
        <w:rPr>
          <w:rFonts w:ascii="Times New Roman" w:hAnsi="Times New Roman" w:cs="Times New Roman"/>
          <w:sz w:val="22"/>
        </w:rPr>
      </w:pPr>
      <w:bookmarkStart w:id="8" w:name="_Hlk212550957"/>
      <w:r w:rsidRPr="005B4047">
        <w:rPr>
          <w:rFonts w:ascii="Times New Roman" w:hAnsi="Times New Roman" w:cs="Times New Roman"/>
          <w:b/>
          <w:bCs/>
          <w:sz w:val="22"/>
          <w:u w:val="single"/>
        </w:rPr>
        <w:lastRenderedPageBreak/>
        <w:t>d</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Prova de Regularidade com a Fazenda Estadual</w:t>
      </w:r>
      <w:bookmarkEnd w:id="8"/>
      <w:r w:rsidR="00C11114" w:rsidRPr="005B4047">
        <w:rPr>
          <w:rFonts w:ascii="Times New Roman" w:hAnsi="Times New Roman" w:cs="Times New Roman"/>
          <w:sz w:val="22"/>
        </w:rPr>
        <w:t xml:space="preserve">. </w:t>
      </w:r>
    </w:p>
    <w:p w14:paraId="7A8BC807" w14:textId="762C40A9" w:rsidR="00C11114" w:rsidRPr="005B4047" w:rsidRDefault="00257C0B" w:rsidP="00EF511C">
      <w:pPr>
        <w:rPr>
          <w:rFonts w:ascii="Times New Roman" w:hAnsi="Times New Roman" w:cs="Times New Roman"/>
          <w:sz w:val="22"/>
        </w:rPr>
      </w:pPr>
      <w:r w:rsidRPr="005B4047">
        <w:rPr>
          <w:rFonts w:ascii="Times New Roman" w:hAnsi="Times New Roman" w:cs="Times New Roman"/>
          <w:b/>
          <w:bCs/>
          <w:sz w:val="22"/>
          <w:u w:val="single"/>
        </w:rPr>
        <w:t>d</w:t>
      </w:r>
      <w:r w:rsidR="00C11114" w:rsidRPr="005B4047">
        <w:rPr>
          <w:rFonts w:ascii="Times New Roman" w:hAnsi="Times New Roman" w:cs="Times New Roman"/>
          <w:b/>
          <w:bCs/>
          <w:sz w:val="22"/>
          <w:u w:val="single"/>
        </w:rPr>
        <w:t>.1)</w:t>
      </w:r>
      <w:r w:rsidR="00C11114" w:rsidRPr="005B4047">
        <w:rPr>
          <w:rFonts w:ascii="Times New Roman" w:hAnsi="Times New Roman" w:cs="Times New Roman"/>
          <w:sz w:val="22"/>
        </w:rPr>
        <w:t xml:space="preserve"> As empresas sediadas em Estados que façam a divisão entre certidões negativas de débitos inscritos e não inscritos na dívida ativa, para fins de comprovação de regularidade fiscal com a Fazenda Estadual, somente serão consideradas habilitados e regulares aquelas que juntarem ambas as certidões;</w:t>
      </w:r>
    </w:p>
    <w:p w14:paraId="5F859BA5" w14:textId="592FCB0E" w:rsidR="00C11114" w:rsidRPr="005B4047" w:rsidRDefault="00257C0B" w:rsidP="00EF511C">
      <w:pPr>
        <w:rPr>
          <w:rFonts w:ascii="Times New Roman" w:hAnsi="Times New Roman" w:cs="Times New Roman"/>
          <w:sz w:val="22"/>
        </w:rPr>
      </w:pPr>
      <w:bookmarkStart w:id="9" w:name="_Hlk212550967"/>
      <w:r w:rsidRPr="005B4047">
        <w:rPr>
          <w:rFonts w:ascii="Times New Roman" w:hAnsi="Times New Roman" w:cs="Times New Roman"/>
          <w:b/>
          <w:bCs/>
          <w:sz w:val="22"/>
          <w:u w:val="single"/>
        </w:rPr>
        <w:t>e</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Prova de Regularidade com a Fazenda Municipal, do domicílio ou sede do licitante;</w:t>
      </w:r>
    </w:p>
    <w:p w14:paraId="23B0E063" w14:textId="6FD515E4" w:rsidR="00C11114" w:rsidRPr="005B4047" w:rsidRDefault="00257C0B" w:rsidP="00EF511C">
      <w:pPr>
        <w:ind w:right="-143"/>
        <w:rPr>
          <w:rFonts w:ascii="Times New Roman" w:hAnsi="Times New Roman" w:cs="Times New Roman"/>
          <w:sz w:val="22"/>
        </w:rPr>
      </w:pPr>
      <w:bookmarkStart w:id="10" w:name="_Hlk212550976"/>
      <w:bookmarkEnd w:id="9"/>
      <w:r w:rsidRPr="005B4047">
        <w:rPr>
          <w:rFonts w:ascii="Times New Roman" w:hAnsi="Times New Roman" w:cs="Times New Roman"/>
          <w:b/>
          <w:bCs/>
          <w:sz w:val="22"/>
          <w:u w:val="single"/>
        </w:rPr>
        <w:t>f</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Prova de Regularidade com o Fundo de Garantia por Tempo de Serviço - FGTS </w:t>
      </w:r>
      <w:bookmarkEnd w:id="10"/>
      <w:r w:rsidR="00C11114" w:rsidRPr="005B4047">
        <w:rPr>
          <w:rFonts w:ascii="Times New Roman" w:hAnsi="Times New Roman" w:cs="Times New Roman"/>
          <w:sz w:val="22"/>
        </w:rPr>
        <w:t>(Certificado de Regularidade do FGTS);</w:t>
      </w:r>
    </w:p>
    <w:p w14:paraId="13723881" w14:textId="43BA9397" w:rsidR="000709B8" w:rsidRPr="005B4047" w:rsidRDefault="00257C0B" w:rsidP="00EF511C">
      <w:pPr>
        <w:ind w:right="-143"/>
        <w:rPr>
          <w:rFonts w:ascii="Times New Roman" w:hAnsi="Times New Roman" w:cs="Times New Roman"/>
          <w:sz w:val="22"/>
        </w:rPr>
      </w:pPr>
      <w:bookmarkStart w:id="11" w:name="_Hlk212550983"/>
      <w:r w:rsidRPr="005B4047">
        <w:rPr>
          <w:rFonts w:ascii="Times New Roman" w:hAnsi="Times New Roman" w:cs="Times New Roman"/>
          <w:b/>
          <w:bCs/>
          <w:sz w:val="22"/>
          <w:u w:val="single"/>
        </w:rPr>
        <w:t>g</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Prova de inexistência de débitos inadimplidos perante a Justiça do Trabalho</w:t>
      </w:r>
      <w:bookmarkEnd w:id="11"/>
      <w:r w:rsidR="00C11114" w:rsidRPr="005B4047">
        <w:rPr>
          <w:rFonts w:ascii="Times New Roman" w:hAnsi="Times New Roman" w:cs="Times New Roman"/>
          <w:sz w:val="22"/>
        </w:rPr>
        <w:t>, mediante a apresentação de Certidão Negativa, nos termos da Lei Federal nº 12.440/11;</w:t>
      </w:r>
    </w:p>
    <w:p w14:paraId="1B1BE305" w14:textId="783D4B10" w:rsidR="00C11114" w:rsidRPr="005B4047" w:rsidRDefault="00257C0B" w:rsidP="00EF511C">
      <w:pPr>
        <w:ind w:right="-143"/>
        <w:rPr>
          <w:rFonts w:ascii="Times New Roman" w:hAnsi="Times New Roman" w:cs="Times New Roman"/>
          <w:sz w:val="22"/>
        </w:rPr>
      </w:pPr>
      <w:bookmarkStart w:id="12" w:name="_Hlk212550996"/>
      <w:r w:rsidRPr="005B4047">
        <w:rPr>
          <w:rFonts w:ascii="Times New Roman" w:hAnsi="Times New Roman" w:cs="Times New Roman"/>
          <w:b/>
          <w:bCs/>
          <w:sz w:val="22"/>
          <w:u w:val="single"/>
        </w:rPr>
        <w:t>h</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Cadastro Nacional de Empresas Inidôneas e Suspensas – CEIS e o e o Cadastro Nacional de Empresas Punidas – CNEP</w:t>
      </w:r>
      <w:bookmarkEnd w:id="12"/>
      <w:r w:rsidR="00C11114" w:rsidRPr="005B4047">
        <w:rPr>
          <w:rFonts w:ascii="Times New Roman" w:hAnsi="Times New Roman" w:cs="Times New Roman"/>
          <w:sz w:val="22"/>
        </w:rPr>
        <w:t>;</w:t>
      </w:r>
    </w:p>
    <w:p w14:paraId="17E1002D" w14:textId="4C3EC21D" w:rsidR="00C11114" w:rsidRPr="005B4047" w:rsidRDefault="0072683E" w:rsidP="00EF511C">
      <w:pPr>
        <w:ind w:right="-143"/>
        <w:rPr>
          <w:rFonts w:ascii="Times New Roman" w:hAnsi="Times New Roman" w:cs="Times New Roman"/>
          <w:sz w:val="22"/>
        </w:rPr>
      </w:pPr>
      <w:bookmarkStart w:id="13" w:name="_Hlk212551004"/>
      <w:r w:rsidRPr="005B4047">
        <w:rPr>
          <w:rFonts w:ascii="Times New Roman" w:hAnsi="Times New Roman" w:cs="Times New Roman"/>
          <w:b/>
          <w:bCs/>
          <w:sz w:val="22"/>
          <w:u w:val="single"/>
        </w:rPr>
        <w:t>i</w:t>
      </w:r>
      <w:r w:rsidR="00C11114" w:rsidRPr="005B4047">
        <w:rPr>
          <w:rFonts w:ascii="Times New Roman" w:hAnsi="Times New Roman" w:cs="Times New Roman"/>
          <w:b/>
          <w:bCs/>
          <w:sz w:val="22"/>
          <w:u w:val="single"/>
        </w:rPr>
        <w:t>)</w:t>
      </w:r>
      <w:r w:rsidR="00E53777" w:rsidRPr="005B4047">
        <w:rPr>
          <w:rFonts w:ascii="Times New Roman" w:hAnsi="Times New Roman" w:cs="Times New Roman"/>
          <w:b/>
          <w:bCs/>
          <w:sz w:val="22"/>
          <w:u w:val="single"/>
        </w:rPr>
        <w:t xml:space="preserve"> </w:t>
      </w:r>
      <w:r w:rsidR="00C11114" w:rsidRPr="005B4047">
        <w:rPr>
          <w:rFonts w:ascii="Times New Roman" w:hAnsi="Times New Roman" w:cs="Times New Roman"/>
          <w:sz w:val="22"/>
        </w:rPr>
        <w:t xml:space="preserve">Prova de registro da licitante na entidade de fiscalização profissional competente </w:t>
      </w:r>
      <w:bookmarkEnd w:id="13"/>
      <w:r w:rsidR="00C11114" w:rsidRPr="005B4047">
        <w:rPr>
          <w:rFonts w:ascii="Times New Roman" w:hAnsi="Times New Roman" w:cs="Times New Roman"/>
          <w:sz w:val="22"/>
        </w:rPr>
        <w:t>(</w:t>
      </w:r>
      <w:proofErr w:type="spellStart"/>
      <w:r w:rsidR="00C11114" w:rsidRPr="005B4047">
        <w:rPr>
          <w:rFonts w:ascii="Times New Roman" w:hAnsi="Times New Roman" w:cs="Times New Roman"/>
          <w:sz w:val="22"/>
        </w:rPr>
        <w:t>ex</w:t>
      </w:r>
      <w:proofErr w:type="spellEnd"/>
      <w:r w:rsidR="00C11114" w:rsidRPr="005B4047">
        <w:rPr>
          <w:rFonts w:ascii="Times New Roman" w:hAnsi="Times New Roman" w:cs="Times New Roman"/>
          <w:sz w:val="22"/>
        </w:rPr>
        <w:t>: CREA ou CAU</w:t>
      </w:r>
      <w:r w:rsidR="000709B8" w:rsidRPr="005B4047">
        <w:rPr>
          <w:rFonts w:ascii="Times New Roman" w:hAnsi="Times New Roman" w:cs="Times New Roman"/>
          <w:sz w:val="22"/>
        </w:rPr>
        <w:t>, se for o caso</w:t>
      </w:r>
      <w:r w:rsidR="00C11114" w:rsidRPr="005B4047">
        <w:rPr>
          <w:rFonts w:ascii="Times New Roman" w:hAnsi="Times New Roman" w:cs="Times New Roman"/>
          <w:sz w:val="22"/>
        </w:rPr>
        <w:t>)</w:t>
      </w:r>
    </w:p>
    <w:p w14:paraId="0B39C3F4" w14:textId="70CD7372" w:rsidR="000709B8" w:rsidRPr="005B4047" w:rsidRDefault="0072683E" w:rsidP="00EF511C">
      <w:pPr>
        <w:ind w:right="-143"/>
        <w:rPr>
          <w:rFonts w:ascii="Times New Roman" w:hAnsi="Times New Roman" w:cs="Times New Roman"/>
          <w:sz w:val="22"/>
          <w:lang w:eastAsia="pt-BR"/>
        </w:rPr>
      </w:pPr>
      <w:bookmarkStart w:id="14" w:name="_Hlk212551014"/>
      <w:r w:rsidRPr="005B4047">
        <w:rPr>
          <w:rFonts w:ascii="Times New Roman" w:hAnsi="Times New Roman" w:cs="Times New Roman"/>
          <w:b/>
          <w:bCs/>
          <w:sz w:val="22"/>
          <w:u w:val="single"/>
        </w:rPr>
        <w:t>j</w:t>
      </w:r>
      <w:r w:rsidR="00C11114" w:rsidRPr="005B4047">
        <w:rPr>
          <w:rFonts w:ascii="Times New Roman" w:hAnsi="Times New Roman" w:cs="Times New Roman"/>
          <w:b/>
          <w:bCs/>
          <w:sz w:val="22"/>
          <w:u w:val="single"/>
        </w:rPr>
        <w:t>)</w:t>
      </w:r>
      <w:r w:rsidR="00C11114" w:rsidRPr="005B4047">
        <w:rPr>
          <w:rFonts w:ascii="Times New Roman" w:hAnsi="Times New Roman" w:cs="Times New Roman"/>
          <w:sz w:val="22"/>
        </w:rPr>
        <w:t xml:space="preserve"> </w:t>
      </w:r>
      <w:r w:rsidR="00D67031" w:rsidRPr="005B4047">
        <w:rPr>
          <w:rFonts w:ascii="Times New Roman" w:hAnsi="Times New Roman" w:cs="Times New Roman"/>
          <w:sz w:val="22"/>
          <w:lang w:eastAsia="pt-BR"/>
        </w:rPr>
        <w:t xml:space="preserve">Atestado de capacidade técnica </w:t>
      </w:r>
      <w:bookmarkEnd w:id="14"/>
      <w:r w:rsidR="00D67031" w:rsidRPr="005B4047">
        <w:rPr>
          <w:rFonts w:ascii="Times New Roman" w:hAnsi="Times New Roman" w:cs="Times New Roman"/>
          <w:sz w:val="22"/>
          <w:lang w:eastAsia="pt-BR"/>
        </w:rPr>
        <w:t xml:space="preserve">- </w:t>
      </w:r>
      <w:r w:rsidR="00C11114" w:rsidRPr="005B4047">
        <w:rPr>
          <w:rFonts w:ascii="Times New Roman" w:hAnsi="Times New Roman" w:cs="Times New Roman"/>
          <w:sz w:val="22"/>
        </w:rPr>
        <w:t>Comprovação da licitante de aptidão para desempenho de atividade pertinente e compatível com o objeto licitado, em que a mesma tenha executado</w:t>
      </w:r>
      <w:r w:rsidR="000709B8" w:rsidRPr="005B4047">
        <w:rPr>
          <w:rFonts w:ascii="Times New Roman" w:hAnsi="Times New Roman" w:cs="Times New Roman"/>
          <w:sz w:val="22"/>
        </w:rPr>
        <w:t xml:space="preserve"> </w:t>
      </w:r>
      <w:r w:rsidR="00C11114" w:rsidRPr="005B4047">
        <w:rPr>
          <w:rFonts w:ascii="Times New Roman" w:hAnsi="Times New Roman" w:cs="Times New Roman"/>
          <w:sz w:val="22"/>
        </w:rPr>
        <w:t xml:space="preserve">serviço similar, </w:t>
      </w:r>
      <w:r w:rsidR="00C11114" w:rsidRPr="005B4047">
        <w:rPr>
          <w:rFonts w:ascii="Times New Roman" w:hAnsi="Times New Roman" w:cs="Times New Roman"/>
          <w:sz w:val="22"/>
          <w:lang w:eastAsia="pt-BR"/>
        </w:rPr>
        <w:t xml:space="preserve">através de apresentação de </w:t>
      </w:r>
      <w:r w:rsidR="000709B8" w:rsidRPr="005B4047">
        <w:rPr>
          <w:rFonts w:ascii="Times New Roman" w:hAnsi="Times New Roman" w:cs="Times New Roman"/>
          <w:sz w:val="22"/>
          <w:lang w:eastAsia="pt-BR"/>
        </w:rPr>
        <w:t xml:space="preserve">ao menos um </w:t>
      </w:r>
      <w:r w:rsidR="00C11114" w:rsidRPr="005B4047">
        <w:rPr>
          <w:rFonts w:ascii="Times New Roman" w:hAnsi="Times New Roman" w:cs="Times New Roman"/>
          <w:sz w:val="22"/>
          <w:lang w:eastAsia="pt-BR"/>
        </w:rPr>
        <w:t>atestado ou certidão emitido por pessoa jurídica de direito público.</w:t>
      </w:r>
    </w:p>
    <w:p w14:paraId="0342411F" w14:textId="775B173F" w:rsidR="00C11114" w:rsidRDefault="0072683E" w:rsidP="00EF511C">
      <w:pPr>
        <w:autoSpaceDE w:val="0"/>
        <w:autoSpaceDN w:val="0"/>
        <w:adjustRightInd w:val="0"/>
        <w:rPr>
          <w:rFonts w:ascii="Times New Roman" w:hAnsi="Times New Roman" w:cs="Times New Roman"/>
          <w:sz w:val="22"/>
          <w:lang w:eastAsia="pt-BR"/>
        </w:rPr>
      </w:pPr>
      <w:bookmarkStart w:id="15" w:name="_Hlk212551038"/>
      <w:r w:rsidRPr="005B4047">
        <w:rPr>
          <w:rFonts w:ascii="Times New Roman" w:hAnsi="Times New Roman" w:cs="Times New Roman"/>
          <w:b/>
          <w:bCs/>
          <w:sz w:val="22"/>
          <w:u w:val="single"/>
          <w:lang w:eastAsia="pt-BR"/>
        </w:rPr>
        <w:t>k</w:t>
      </w:r>
      <w:r w:rsidR="00C11114" w:rsidRPr="005B4047">
        <w:rPr>
          <w:rFonts w:ascii="Times New Roman" w:hAnsi="Times New Roman" w:cs="Times New Roman"/>
          <w:b/>
          <w:bCs/>
          <w:sz w:val="22"/>
          <w:u w:val="single"/>
          <w:lang w:eastAsia="pt-BR"/>
        </w:rPr>
        <w:t>)</w:t>
      </w:r>
      <w:r w:rsidR="00C11114" w:rsidRPr="005B4047">
        <w:rPr>
          <w:rFonts w:ascii="Times New Roman" w:hAnsi="Times New Roman" w:cs="Times New Roman"/>
          <w:sz w:val="22"/>
          <w:lang w:eastAsia="pt-BR"/>
        </w:rPr>
        <w:t xml:space="preserve"> Indicação e qualificação do Responsável</w:t>
      </w:r>
      <w:r w:rsidR="00C11114" w:rsidRPr="00360206">
        <w:rPr>
          <w:rFonts w:ascii="Times New Roman" w:hAnsi="Times New Roman" w:cs="Times New Roman"/>
          <w:sz w:val="22"/>
          <w:lang w:eastAsia="pt-BR"/>
        </w:rPr>
        <w:t xml:space="preserve"> Técnico – 01 (um) Engenheiro ou Arquiteto</w:t>
      </w:r>
      <w:bookmarkEnd w:id="15"/>
      <w:r w:rsidR="00C11114" w:rsidRPr="00360206">
        <w:rPr>
          <w:rFonts w:ascii="Times New Roman" w:hAnsi="Times New Roman" w:cs="Times New Roman"/>
          <w:sz w:val="22"/>
          <w:lang w:eastAsia="pt-BR"/>
        </w:rPr>
        <w:t>, com demonstração de vínculo, por relação de emprego, sociedade, direção, administração, por contrato de prestação de serviços, genérico ou específico, ou ainda pela Certidão de Registro do licitante no CREA/CAU, desde que nesta Certidão conste o nome do(s) profissional(</w:t>
      </w:r>
      <w:proofErr w:type="spellStart"/>
      <w:r w:rsidR="00C11114" w:rsidRPr="00360206">
        <w:rPr>
          <w:rFonts w:ascii="Times New Roman" w:hAnsi="Times New Roman" w:cs="Times New Roman"/>
          <w:sz w:val="22"/>
          <w:lang w:eastAsia="pt-BR"/>
        </w:rPr>
        <w:t>is</w:t>
      </w:r>
      <w:proofErr w:type="spellEnd"/>
      <w:r w:rsidR="00C11114" w:rsidRPr="00360206">
        <w:rPr>
          <w:rFonts w:ascii="Times New Roman" w:hAnsi="Times New Roman" w:cs="Times New Roman"/>
          <w:sz w:val="22"/>
          <w:lang w:eastAsia="pt-BR"/>
        </w:rPr>
        <w:t>), na condição de responsável(</w:t>
      </w:r>
      <w:proofErr w:type="spellStart"/>
      <w:r w:rsidR="00C11114" w:rsidRPr="00360206">
        <w:rPr>
          <w:rFonts w:ascii="Times New Roman" w:hAnsi="Times New Roman" w:cs="Times New Roman"/>
          <w:sz w:val="22"/>
          <w:lang w:eastAsia="pt-BR"/>
        </w:rPr>
        <w:t>is</w:t>
      </w:r>
      <w:proofErr w:type="spellEnd"/>
      <w:r w:rsidR="00C11114" w:rsidRPr="00360206">
        <w:rPr>
          <w:rFonts w:ascii="Times New Roman" w:hAnsi="Times New Roman" w:cs="Times New Roman"/>
          <w:sz w:val="22"/>
          <w:lang w:eastAsia="pt-BR"/>
        </w:rPr>
        <w:t>) técnico(s) do LICITANTE, que se responsabilizará pela execução dos serviços objeto deste edital, incluindo Projeto Básico em anexo, e comprovação de que este tem habilitação legal para realizá-la, mediante a apresentação de Certificado de Registro de Pessoa Física no Conselho Regional de Engenharia e Agronomia - CREA ou Conselho de Arquitetura e Urbanismo do Brasil CAU/BR</w:t>
      </w:r>
      <w:r w:rsidR="00D67031" w:rsidRPr="00360206">
        <w:rPr>
          <w:rFonts w:ascii="Times New Roman" w:hAnsi="Times New Roman" w:cs="Times New Roman"/>
          <w:sz w:val="22"/>
          <w:lang w:eastAsia="pt-BR"/>
        </w:rPr>
        <w:t>.</w:t>
      </w:r>
    </w:p>
    <w:p w14:paraId="3444B993" w14:textId="1C3A5A59" w:rsidR="005B4047" w:rsidRDefault="005B4047" w:rsidP="00EF511C">
      <w:pPr>
        <w:autoSpaceDE w:val="0"/>
        <w:autoSpaceDN w:val="0"/>
        <w:adjustRightInd w:val="0"/>
        <w:rPr>
          <w:rFonts w:ascii="Times New Roman" w:hAnsi="Times New Roman" w:cs="Times New Roman"/>
          <w:sz w:val="22"/>
          <w:lang w:eastAsia="pt-BR"/>
        </w:rPr>
      </w:pPr>
      <w:bookmarkStart w:id="16" w:name="_Hlk212630007"/>
      <w:r w:rsidRPr="005B4047">
        <w:rPr>
          <w:rFonts w:ascii="Times New Roman" w:hAnsi="Times New Roman" w:cs="Times New Roman"/>
          <w:b/>
          <w:bCs/>
          <w:sz w:val="22"/>
          <w:lang w:eastAsia="pt-BR"/>
        </w:rPr>
        <w:t>l)</w:t>
      </w:r>
      <w:r>
        <w:rPr>
          <w:rFonts w:ascii="Times New Roman" w:hAnsi="Times New Roman" w:cs="Times New Roman"/>
          <w:b/>
          <w:bCs/>
          <w:sz w:val="22"/>
          <w:lang w:eastAsia="pt-BR"/>
        </w:rPr>
        <w:t xml:space="preserve"> </w:t>
      </w:r>
      <w:r w:rsidRPr="005B4047">
        <w:rPr>
          <w:rFonts w:ascii="Times New Roman" w:hAnsi="Times New Roman" w:cs="Times New Roman"/>
          <w:sz w:val="22"/>
          <w:lang w:eastAsia="pt-BR"/>
        </w:rPr>
        <w:t>De</w:t>
      </w:r>
      <w:r>
        <w:rPr>
          <w:rFonts w:ascii="Times New Roman" w:hAnsi="Times New Roman" w:cs="Times New Roman"/>
          <w:sz w:val="22"/>
          <w:lang w:eastAsia="pt-BR"/>
        </w:rPr>
        <w:t xml:space="preserve">claração de profissional </w:t>
      </w:r>
      <w:r w:rsidRPr="001E59AF">
        <w:rPr>
          <w:rFonts w:ascii="Times New Roman" w:hAnsi="Times New Roman" w:cs="Times New Roman"/>
          <w:sz w:val="22"/>
          <w:lang w:eastAsia="pt-BR"/>
        </w:rPr>
        <w:t>re</w:t>
      </w:r>
      <w:r w:rsidR="006553AA" w:rsidRPr="001E59AF">
        <w:rPr>
          <w:rFonts w:ascii="Times New Roman" w:hAnsi="Times New Roman" w:cs="Times New Roman"/>
          <w:sz w:val="22"/>
          <w:lang w:eastAsia="pt-BR"/>
        </w:rPr>
        <w:t xml:space="preserve">gularmente inscrito no CRC </w:t>
      </w:r>
      <w:r w:rsidR="001E59AF" w:rsidRPr="001E59AF">
        <w:rPr>
          <w:rFonts w:ascii="Times New Roman" w:hAnsi="Times New Roman" w:cs="Times New Roman"/>
          <w:sz w:val="22"/>
        </w:rPr>
        <w:t xml:space="preserve">apresentando o cálculo do “Índice de Liquidez Geral”, “Índice de Liquidez Corrente” e “Índice de Solvência Geral”, </w:t>
      </w:r>
      <w:r w:rsidR="006553AA" w:rsidRPr="001E59AF">
        <w:rPr>
          <w:rFonts w:ascii="Times New Roman" w:hAnsi="Times New Roman" w:cs="Times New Roman"/>
          <w:sz w:val="22"/>
          <w:lang w:eastAsia="pt-BR"/>
        </w:rPr>
        <w:t xml:space="preserve">comprovando índices superiores a 1 (um), </w:t>
      </w:r>
      <w:r w:rsidR="001E59AF" w:rsidRPr="001E59AF">
        <w:rPr>
          <w:rFonts w:ascii="Times New Roman" w:hAnsi="Times New Roman" w:cs="Times New Roman"/>
          <w:sz w:val="22"/>
          <w:lang w:eastAsia="pt-BR"/>
        </w:rPr>
        <w:t xml:space="preserve">para fins de </w:t>
      </w:r>
      <w:r w:rsidR="001E59AF" w:rsidRPr="001E59AF">
        <w:rPr>
          <w:rFonts w:ascii="Times New Roman" w:hAnsi="Times New Roman" w:cs="Times New Roman"/>
          <w:sz w:val="22"/>
        </w:rPr>
        <w:t xml:space="preserve">resguardo da administração quanto a boa situação financeira da Empresa, </w:t>
      </w:r>
      <w:r w:rsidR="006553AA" w:rsidRPr="001E59AF">
        <w:rPr>
          <w:rFonts w:ascii="Times New Roman" w:hAnsi="Times New Roman" w:cs="Times New Roman"/>
          <w:sz w:val="22"/>
          <w:lang w:eastAsia="pt-BR"/>
        </w:rPr>
        <w:t>conforme Anexo IX.</w:t>
      </w:r>
    </w:p>
    <w:p w14:paraId="41F50A7A" w14:textId="7E47C1BE" w:rsidR="00343F62" w:rsidRPr="00343F62" w:rsidRDefault="00343F62" w:rsidP="00343F62">
      <w:pPr>
        <w:pStyle w:val="Default"/>
        <w:spacing w:line="360" w:lineRule="auto"/>
        <w:ind w:left="709" w:right="-1"/>
        <w:jc w:val="both"/>
        <w:rPr>
          <w:color w:val="auto"/>
          <w:sz w:val="20"/>
          <w:szCs w:val="20"/>
        </w:rPr>
      </w:pPr>
      <w:r w:rsidRPr="00343F62">
        <w:rPr>
          <w:color w:val="auto"/>
          <w:sz w:val="20"/>
          <w:szCs w:val="20"/>
        </w:rPr>
        <w:t>l.1)</w:t>
      </w:r>
      <w:r w:rsidRPr="00343F62">
        <w:rPr>
          <w:color w:val="auto"/>
          <w:sz w:val="20"/>
          <w:szCs w:val="20"/>
        </w:rPr>
        <w:tab/>
        <w:t xml:space="preserve">Índice de Liquidez Geral: </w:t>
      </w:r>
      <w:r w:rsidRPr="00343F62">
        <w:rPr>
          <w:sz w:val="20"/>
          <w:szCs w:val="20"/>
        </w:rPr>
        <w:t>avalia a capacidade da empresa de saldar suas obrigações à curto prazo</w:t>
      </w:r>
      <w:r w:rsidRPr="00343F62">
        <w:rPr>
          <w:color w:val="auto"/>
          <w:sz w:val="20"/>
          <w:szCs w:val="20"/>
        </w:rPr>
        <w:t>, onde somente serão qualificados os Licitantes que obtiverem índice de Liquidez Geral (ILG) igual ou maior que 1(um), apurado nas demonstrações financeiras do último exercício financeiro, calculado de acordo com a seguinte fórmula:</w:t>
      </w:r>
    </w:p>
    <w:p w14:paraId="3BD36EF7" w14:textId="7429AFBC" w:rsidR="00343F62" w:rsidRPr="00343F62" w:rsidRDefault="00343F62" w:rsidP="00343F62">
      <w:pPr>
        <w:ind w:left="709"/>
        <w:rPr>
          <w:sz w:val="20"/>
          <w:szCs w:val="20"/>
        </w:rPr>
      </w:pPr>
      <m:oMathPara>
        <m:oMath>
          <m:r>
            <w:rPr>
              <w:rFonts w:ascii="Cambria Math" w:hAnsi="Cambria Math"/>
              <w:sz w:val="20"/>
              <w:szCs w:val="20"/>
            </w:rPr>
            <m:t>ILG=</m:t>
          </m:r>
          <m:f>
            <m:fPr>
              <m:ctrlPr>
                <w:rPr>
                  <w:rFonts w:ascii="Cambria Math" w:eastAsia="Calibri" w:hAnsi="Cambria Math" w:cs="Times New Roman"/>
                  <w:i/>
                  <w:sz w:val="20"/>
                  <w:szCs w:val="20"/>
                </w:rPr>
              </m:ctrlPr>
            </m:fPr>
            <m:num>
              <m:r>
                <w:rPr>
                  <w:rFonts w:ascii="Cambria Math" w:hAnsi="Cambria Math"/>
                  <w:sz w:val="20"/>
                  <w:szCs w:val="20"/>
                </w:rPr>
                <m:t>ATIVO CIRCULANTE+REALIZÁVEL A LONGO PRAZO</m:t>
              </m:r>
            </m:num>
            <m:den>
              <m:r>
                <w:rPr>
                  <w:rFonts w:ascii="Cambria Math" w:hAnsi="Cambria Math"/>
                  <w:sz w:val="20"/>
                  <w:szCs w:val="20"/>
                </w:rPr>
                <m:t>PASSIVO CIRCULANTE+EXIGÍVEL A LONGO PRAZO</m:t>
              </m:r>
            </m:den>
          </m:f>
          <m:r>
            <w:rPr>
              <w:rFonts w:ascii="Cambria Math" w:hAnsi="Cambria Math"/>
              <w:sz w:val="20"/>
              <w:szCs w:val="20"/>
            </w:rPr>
            <m:t xml:space="preserve"> ≥1</m:t>
          </m:r>
        </m:oMath>
      </m:oMathPara>
    </w:p>
    <w:p w14:paraId="04347183" w14:textId="21E09F5F" w:rsidR="00343F62" w:rsidRPr="00343F62" w:rsidRDefault="00343F62" w:rsidP="00343F62">
      <w:pPr>
        <w:pStyle w:val="Default"/>
        <w:spacing w:line="360" w:lineRule="auto"/>
        <w:ind w:left="709" w:right="-1"/>
        <w:jc w:val="both"/>
        <w:rPr>
          <w:color w:val="auto"/>
          <w:sz w:val="20"/>
          <w:szCs w:val="20"/>
        </w:rPr>
      </w:pPr>
      <w:r w:rsidRPr="00343F62">
        <w:rPr>
          <w:color w:val="auto"/>
          <w:sz w:val="20"/>
          <w:szCs w:val="20"/>
        </w:rPr>
        <w:t>l.2)</w:t>
      </w:r>
      <w:r w:rsidRPr="00343F62">
        <w:rPr>
          <w:color w:val="auto"/>
          <w:sz w:val="20"/>
          <w:szCs w:val="20"/>
        </w:rPr>
        <w:tab/>
        <w:t xml:space="preserve">Índice de Liquidez corrente: </w:t>
      </w:r>
      <w:r w:rsidRPr="00343F62">
        <w:rPr>
          <w:sz w:val="20"/>
          <w:szCs w:val="20"/>
        </w:rPr>
        <w:t>mede a capacidade da empresa de liquidar suas dívidas à curto e longo prazo</w:t>
      </w:r>
      <w:r w:rsidRPr="00343F62">
        <w:rPr>
          <w:color w:val="auto"/>
          <w:sz w:val="20"/>
          <w:szCs w:val="20"/>
        </w:rPr>
        <w:t xml:space="preserve"> e somente serão qualificados os Licitantes que obtiverem índice de Liquidez Corrente (ILC) igual ou maior do que 1(um) apurado nas demonstrações financeiras do último exercício financeiro, calculado de acordo com a seguinte fórmula: </w:t>
      </w:r>
    </w:p>
    <w:p w14:paraId="149BC825" w14:textId="414EB10A" w:rsidR="00343F62" w:rsidRPr="00343F62" w:rsidRDefault="00343F62" w:rsidP="00343F62">
      <w:pPr>
        <w:ind w:left="709"/>
        <w:rPr>
          <w:sz w:val="14"/>
          <w:szCs w:val="14"/>
        </w:rPr>
      </w:pPr>
      <m:oMathPara>
        <m:oMath>
          <m:r>
            <w:rPr>
              <w:rFonts w:ascii="Cambria Math" w:hAnsi="Cambria Math"/>
              <w:sz w:val="20"/>
              <w:szCs w:val="18"/>
            </w:rPr>
            <m:t>ILC=</m:t>
          </m:r>
          <m:f>
            <m:fPr>
              <m:ctrlPr>
                <w:rPr>
                  <w:rFonts w:ascii="Cambria Math" w:eastAsia="Calibri" w:hAnsi="Cambria Math" w:cs="Times New Roman"/>
                  <w:i/>
                  <w:sz w:val="20"/>
                  <w:szCs w:val="18"/>
                </w:rPr>
              </m:ctrlPr>
            </m:fPr>
            <m:num>
              <m:r>
                <w:rPr>
                  <w:rFonts w:ascii="Cambria Math" w:hAnsi="Cambria Math"/>
                  <w:sz w:val="20"/>
                  <w:szCs w:val="18"/>
                </w:rPr>
                <m:t>ATIVO CIRCULANTE</m:t>
              </m:r>
            </m:num>
            <m:den>
              <m:r>
                <w:rPr>
                  <w:rFonts w:ascii="Cambria Math" w:hAnsi="Cambria Math"/>
                  <w:sz w:val="20"/>
                  <w:szCs w:val="18"/>
                </w:rPr>
                <m:t>PASSIVO CIRCULANTE</m:t>
              </m:r>
            </m:den>
          </m:f>
          <m:r>
            <w:rPr>
              <w:rFonts w:ascii="Cambria Math" w:hAnsi="Cambria Math"/>
              <w:sz w:val="20"/>
              <w:szCs w:val="18"/>
            </w:rPr>
            <m:t xml:space="preserve"> ≥1</m:t>
          </m:r>
        </m:oMath>
      </m:oMathPara>
    </w:p>
    <w:p w14:paraId="11FEF463" w14:textId="02EAA8F3" w:rsidR="00343F62" w:rsidRPr="00343F62" w:rsidRDefault="00343F62" w:rsidP="00343F62">
      <w:pPr>
        <w:pStyle w:val="Default"/>
        <w:spacing w:line="360" w:lineRule="auto"/>
        <w:ind w:left="709" w:right="-1"/>
        <w:jc w:val="both"/>
        <w:rPr>
          <w:color w:val="auto"/>
          <w:sz w:val="20"/>
          <w:szCs w:val="20"/>
        </w:rPr>
      </w:pPr>
      <w:r w:rsidRPr="00343F62">
        <w:rPr>
          <w:color w:val="auto"/>
          <w:sz w:val="20"/>
          <w:szCs w:val="20"/>
        </w:rPr>
        <w:t>l.3)</w:t>
      </w:r>
      <w:r w:rsidRPr="00343F62">
        <w:rPr>
          <w:color w:val="auto"/>
          <w:sz w:val="20"/>
          <w:szCs w:val="20"/>
        </w:rPr>
        <w:tab/>
        <w:t xml:space="preserve">Índice de Solvência Geral: </w:t>
      </w:r>
      <w:r w:rsidRPr="00343F62">
        <w:rPr>
          <w:sz w:val="20"/>
          <w:szCs w:val="20"/>
        </w:rPr>
        <w:t xml:space="preserve">expressa a capacidade da empresa de liquidar suas dívidas no caso de falência e </w:t>
      </w:r>
      <w:r w:rsidRPr="00343F62">
        <w:rPr>
          <w:color w:val="auto"/>
          <w:sz w:val="20"/>
          <w:szCs w:val="20"/>
        </w:rPr>
        <w:t xml:space="preserve">somente serão qualificados os Licitantes que obtiverem índices de Solvência Geral (ISG) igual ou maior do </w:t>
      </w:r>
      <w:r w:rsidRPr="00343F62">
        <w:rPr>
          <w:color w:val="auto"/>
          <w:sz w:val="20"/>
          <w:szCs w:val="20"/>
        </w:rPr>
        <w:lastRenderedPageBreak/>
        <w:t>que 1(um), apurado nas demonstrações financeiras do último exercício financeiro, calculado de acordo com a seguinte fórmula:</w:t>
      </w:r>
    </w:p>
    <w:p w14:paraId="1BBF3225" w14:textId="7F601D5C" w:rsidR="00343F62" w:rsidRPr="00343F62" w:rsidRDefault="00343F62" w:rsidP="00343F62">
      <w:pPr>
        <w:ind w:left="709"/>
        <w:rPr>
          <w:rFonts w:ascii="Times New Roman" w:eastAsiaTheme="minorEastAsia" w:hAnsi="Times New Roman" w:cs="Times New Roman"/>
          <w:sz w:val="20"/>
          <w:szCs w:val="18"/>
        </w:rPr>
      </w:pPr>
      <m:oMathPara>
        <m:oMath>
          <m:r>
            <w:rPr>
              <w:rFonts w:ascii="Cambria Math" w:hAnsi="Cambria Math" w:cs="Times New Roman"/>
              <w:sz w:val="20"/>
              <w:szCs w:val="18"/>
            </w:rPr>
            <m:t>ISG=</m:t>
          </m:r>
          <m:f>
            <m:fPr>
              <m:ctrlPr>
                <w:rPr>
                  <w:rFonts w:ascii="Cambria Math" w:eastAsia="Calibri" w:hAnsi="Cambria Math" w:cs="Times New Roman"/>
                  <w:i/>
                  <w:sz w:val="20"/>
                  <w:szCs w:val="18"/>
                </w:rPr>
              </m:ctrlPr>
            </m:fPr>
            <m:num>
              <m:r>
                <w:rPr>
                  <w:rFonts w:ascii="Cambria Math" w:hAnsi="Cambria Math" w:cs="Times New Roman"/>
                  <w:sz w:val="20"/>
                  <w:szCs w:val="18"/>
                </w:rPr>
                <m:t>ATIVO TOTAL</m:t>
              </m:r>
            </m:num>
            <m:den>
              <m:r>
                <w:rPr>
                  <w:rFonts w:ascii="Cambria Math" w:hAnsi="Cambria Math" w:cs="Times New Roman"/>
                  <w:sz w:val="20"/>
                  <w:szCs w:val="18"/>
                </w:rPr>
                <m:t>PASSIVO CIRCULANTE+EXIGÍVEL A LONGO PRAZO</m:t>
              </m:r>
            </m:den>
          </m:f>
          <m:r>
            <w:rPr>
              <w:rFonts w:ascii="Cambria Math" w:hAnsi="Cambria Math" w:cs="Times New Roman"/>
              <w:sz w:val="20"/>
              <w:szCs w:val="18"/>
            </w:rPr>
            <m:t xml:space="preserve"> ≥1</m:t>
          </m:r>
        </m:oMath>
      </m:oMathPara>
    </w:p>
    <w:p w14:paraId="056271BD" w14:textId="77777777" w:rsidR="00343F62" w:rsidRPr="00343F62" w:rsidRDefault="00343F62" w:rsidP="00343F62">
      <w:pPr>
        <w:ind w:left="709"/>
        <w:rPr>
          <w:rFonts w:ascii="Times New Roman" w:hAnsi="Times New Roman" w:cs="Times New Roman"/>
          <w:sz w:val="14"/>
          <w:szCs w:val="14"/>
        </w:rPr>
      </w:pPr>
    </w:p>
    <w:p w14:paraId="68C16E24" w14:textId="7F81F516" w:rsidR="00756183" w:rsidRPr="00360206" w:rsidRDefault="006553AA" w:rsidP="00EF511C">
      <w:pPr>
        <w:autoSpaceDE w:val="0"/>
        <w:autoSpaceDN w:val="0"/>
        <w:adjustRightInd w:val="0"/>
        <w:rPr>
          <w:rFonts w:ascii="Times New Roman" w:hAnsi="Times New Roman" w:cs="Times New Roman"/>
          <w:sz w:val="22"/>
          <w:lang w:eastAsia="pt-BR"/>
        </w:rPr>
      </w:pPr>
      <w:r w:rsidRPr="006553AA">
        <w:rPr>
          <w:rFonts w:ascii="Times New Roman" w:hAnsi="Times New Roman" w:cs="Times New Roman"/>
          <w:b/>
          <w:bCs/>
          <w:sz w:val="22"/>
          <w:lang w:eastAsia="pt-BR"/>
        </w:rPr>
        <w:t>m)</w:t>
      </w:r>
      <w:r>
        <w:rPr>
          <w:rFonts w:ascii="Times New Roman" w:hAnsi="Times New Roman" w:cs="Times New Roman"/>
          <w:b/>
          <w:bCs/>
          <w:sz w:val="22"/>
          <w:lang w:eastAsia="pt-BR"/>
        </w:rPr>
        <w:t xml:space="preserve"> </w:t>
      </w:r>
      <w:r w:rsidR="001E59AF" w:rsidRPr="001E59AF">
        <w:rPr>
          <w:rFonts w:ascii="Times New Roman" w:hAnsi="Times New Roman" w:cs="Times New Roman"/>
          <w:sz w:val="22"/>
        </w:rPr>
        <w:t>Balanço patrimonial e demonstrações contábeis dos dois últimos exercícios sociais</w:t>
      </w:r>
      <w:r w:rsidR="001E59AF" w:rsidRPr="001E59AF">
        <w:rPr>
          <w:rFonts w:ascii="Times New Roman" w:hAnsi="Times New Roman" w:cs="Times New Roman"/>
          <w:sz w:val="22"/>
          <w:lang w:eastAsia="pt-BR"/>
        </w:rPr>
        <w:t>.</w:t>
      </w:r>
      <w:r w:rsidRPr="001E59AF">
        <w:rPr>
          <w:rFonts w:ascii="Times New Roman" w:hAnsi="Times New Roman" w:cs="Times New Roman"/>
          <w:sz w:val="22"/>
          <w:lang w:eastAsia="pt-BR"/>
        </w:rPr>
        <w:t xml:space="preserve"> </w:t>
      </w:r>
      <w:r w:rsidR="001E59AF" w:rsidRPr="001E59AF">
        <w:rPr>
          <w:rFonts w:ascii="Times New Roman" w:hAnsi="Times New Roman" w:cs="Times New Roman"/>
          <w:sz w:val="22"/>
        </w:rPr>
        <w:t>Este documento deverá ser assinado por Profissional habilitado e registrado no Conselho Regional de Contabilidade.</w:t>
      </w:r>
      <w:r w:rsidR="00EF1065">
        <w:rPr>
          <w:rFonts w:ascii="Times New Roman" w:hAnsi="Times New Roman" w:cs="Times New Roman"/>
          <w:sz w:val="22"/>
        </w:rPr>
        <w:t xml:space="preserve"> </w:t>
      </w:r>
    </w:p>
    <w:p w14:paraId="61BBD5BA" w14:textId="77777777" w:rsidR="00756183" w:rsidRPr="00360206" w:rsidRDefault="00756183" w:rsidP="00EF511C">
      <w:pPr>
        <w:autoSpaceDE w:val="0"/>
        <w:autoSpaceDN w:val="0"/>
        <w:adjustRightInd w:val="0"/>
        <w:rPr>
          <w:rFonts w:ascii="Times New Roman" w:hAnsi="Times New Roman" w:cs="Times New Roman"/>
          <w:sz w:val="22"/>
          <w:lang w:eastAsia="pt-BR"/>
        </w:rPr>
      </w:pPr>
    </w:p>
    <w:p w14:paraId="7E03332B" w14:textId="68AACBE4" w:rsidR="00756183" w:rsidRPr="00360206" w:rsidRDefault="00756183" w:rsidP="00EF511C">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b/>
          <w:bCs/>
          <w:sz w:val="22"/>
          <w:u w:val="single"/>
          <w:lang w:eastAsia="pt-BR"/>
        </w:rPr>
        <w:t>8.2.1.</w:t>
      </w:r>
      <w:r w:rsidRPr="00360206">
        <w:rPr>
          <w:rFonts w:ascii="Times New Roman" w:hAnsi="Times New Roman" w:cs="Times New Roman"/>
          <w:sz w:val="22"/>
          <w:lang w:eastAsia="pt-BR"/>
        </w:rPr>
        <w:tab/>
        <w:t>As empresas criadas no exercício financeiro da licitação deverão atender a todas as exigências da habilitação e poderão substituir os demonstrativos contábeis pelo balanço de abertura. (Lei nº 14.133, de 2021, art. 65, §1)</w:t>
      </w:r>
    </w:p>
    <w:p w14:paraId="5BCF0509" w14:textId="1FC9FE17" w:rsidR="00756183" w:rsidRPr="00360206" w:rsidRDefault="00756183" w:rsidP="00EF511C">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b/>
          <w:bCs/>
          <w:sz w:val="22"/>
          <w:u w:val="single"/>
          <w:lang w:eastAsia="pt-BR"/>
        </w:rPr>
        <w:t>8.2.</w:t>
      </w:r>
      <w:r w:rsidR="00EF1065">
        <w:rPr>
          <w:rFonts w:ascii="Times New Roman" w:hAnsi="Times New Roman" w:cs="Times New Roman"/>
          <w:b/>
          <w:bCs/>
          <w:sz w:val="22"/>
          <w:u w:val="single"/>
          <w:lang w:eastAsia="pt-BR"/>
        </w:rPr>
        <w:t>2</w:t>
      </w:r>
      <w:r w:rsidRPr="00360206">
        <w:rPr>
          <w:rFonts w:ascii="Times New Roman" w:hAnsi="Times New Roman" w:cs="Times New Roman"/>
          <w:b/>
          <w:bCs/>
          <w:sz w:val="22"/>
          <w:u w:val="single"/>
          <w:lang w:eastAsia="pt-BR"/>
        </w:rPr>
        <w:t>.</w:t>
      </w:r>
      <w:r w:rsidRPr="00360206">
        <w:rPr>
          <w:rFonts w:ascii="Times New Roman" w:hAnsi="Times New Roman" w:cs="Times New Roman"/>
          <w:sz w:val="22"/>
          <w:lang w:eastAsia="pt-BR"/>
        </w:rPr>
        <w:tab/>
        <w:t>Os documentos referidos acima limitar-se-ão ao último exercício no caso de a pessoa jurídica ter sido constituída há menos de 2 (dois) anos;</w:t>
      </w:r>
    </w:p>
    <w:p w14:paraId="61645C5E" w14:textId="50EE6A30" w:rsidR="005520A2" w:rsidRPr="00360206" w:rsidRDefault="00756183" w:rsidP="00EF511C">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b/>
          <w:bCs/>
          <w:sz w:val="22"/>
          <w:u w:val="single"/>
          <w:lang w:eastAsia="pt-BR"/>
        </w:rPr>
        <w:t>8.2.</w:t>
      </w:r>
      <w:r w:rsidR="00EF1065">
        <w:rPr>
          <w:rFonts w:ascii="Times New Roman" w:hAnsi="Times New Roman" w:cs="Times New Roman"/>
          <w:b/>
          <w:bCs/>
          <w:sz w:val="22"/>
          <w:u w:val="single"/>
          <w:lang w:eastAsia="pt-BR"/>
        </w:rPr>
        <w:t>3</w:t>
      </w:r>
      <w:r w:rsidRPr="00360206">
        <w:rPr>
          <w:rFonts w:ascii="Times New Roman" w:hAnsi="Times New Roman" w:cs="Times New Roman"/>
          <w:b/>
          <w:bCs/>
          <w:sz w:val="22"/>
          <w:u w:val="single"/>
          <w:lang w:eastAsia="pt-BR"/>
        </w:rPr>
        <w:t>.</w:t>
      </w:r>
      <w:r w:rsidRPr="00360206">
        <w:rPr>
          <w:rFonts w:ascii="Times New Roman" w:hAnsi="Times New Roman" w:cs="Times New Roman"/>
          <w:sz w:val="22"/>
          <w:lang w:eastAsia="pt-BR"/>
        </w:rPr>
        <w:tab/>
        <w:t>Caso a empresa licitante apresente resultado inferior ou igual a 1 (um) em qualquer dos índices de Liquidez Geral (LG), Solvência Geral (SG) e Liquidez Corrente (LC), será exigido para fins de habilitação capital mínimo de 10% do valor estimado da contratação.</w:t>
      </w:r>
      <w:r w:rsidRPr="00360206">
        <w:rPr>
          <w:rFonts w:ascii="Times New Roman" w:hAnsi="Times New Roman" w:cs="Times New Roman"/>
          <w:sz w:val="22"/>
          <w:lang w:eastAsia="pt-BR"/>
        </w:rPr>
        <w:tab/>
      </w:r>
      <w:r w:rsidRPr="00360206">
        <w:rPr>
          <w:rFonts w:ascii="Times New Roman" w:hAnsi="Times New Roman" w:cs="Times New Roman"/>
          <w:sz w:val="22"/>
          <w:lang w:eastAsia="pt-BR"/>
        </w:rPr>
        <w:tab/>
      </w:r>
    </w:p>
    <w:p w14:paraId="7E11C81A" w14:textId="4821DC12"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3</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As licitantes que, por sua natureza ou por força de lei, estiverem dispensadas da apresentação de determinados documentos de habilitação, deverão apresentar declaração identificando a situação e citando os dispositivos legais pertinentes, sob pena de desqualificação.</w:t>
      </w:r>
    </w:p>
    <w:p w14:paraId="0B369991" w14:textId="79C6F0EC"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4</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Só serão aceitas certidões negativas ou positivas com efeito de negativa, exceto a certidão de falência especificada na letra “</w:t>
      </w:r>
      <w:r w:rsidR="0072683E" w:rsidRPr="00360206">
        <w:rPr>
          <w:rFonts w:ascii="Times New Roman" w:hAnsi="Times New Roman" w:cs="Times New Roman"/>
          <w:sz w:val="22"/>
        </w:rPr>
        <w:t>b</w:t>
      </w:r>
      <w:r w:rsidRPr="00360206">
        <w:rPr>
          <w:rFonts w:ascii="Times New Roman" w:hAnsi="Times New Roman" w:cs="Times New Roman"/>
          <w:sz w:val="22"/>
        </w:rPr>
        <w:t>”</w:t>
      </w:r>
      <w:r w:rsidR="00E53777" w:rsidRPr="00360206">
        <w:rPr>
          <w:rFonts w:ascii="Times New Roman" w:hAnsi="Times New Roman" w:cs="Times New Roman"/>
          <w:sz w:val="22"/>
        </w:rPr>
        <w:t xml:space="preserve"> do item 8.2</w:t>
      </w:r>
      <w:r w:rsidRPr="00360206">
        <w:rPr>
          <w:rFonts w:ascii="Times New Roman" w:hAnsi="Times New Roman" w:cs="Times New Roman"/>
          <w:sz w:val="22"/>
        </w:rPr>
        <w:t>, que deverá ser somente negativa;</w:t>
      </w:r>
    </w:p>
    <w:p w14:paraId="48ADF690" w14:textId="32106EAF" w:rsidR="00C11114" w:rsidRPr="00360206" w:rsidRDefault="00C11114" w:rsidP="00EF511C">
      <w:pPr>
        <w:tabs>
          <w:tab w:val="left" w:pos="0"/>
        </w:tabs>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5</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 xml:space="preserve">As Microempresas e Empresas de Pequeno Porte também deverão apresentar os documentos referentes à regularidade fiscal. Todavia, apresentada a documentação, eventual restrição poderá ser sanada no prazo de 5 (cinco) dias úteis, podendo ser prorrogado por igual período a critério da Administração, após a lavratura da Ata, como condição para a assinatura do Contrato, na forma da Lei Complementar nº 123/06 e 147/14. </w:t>
      </w:r>
    </w:p>
    <w:p w14:paraId="54D8D691" w14:textId="436E8505"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5</w:t>
      </w:r>
      <w:r w:rsidRPr="00360206">
        <w:rPr>
          <w:rFonts w:ascii="Times New Roman" w:hAnsi="Times New Roman" w:cs="Times New Roman"/>
          <w:b/>
          <w:bCs/>
          <w:sz w:val="22"/>
          <w:u w:val="single"/>
        </w:rPr>
        <w:t>.1</w:t>
      </w:r>
      <w:r w:rsidR="005520A2" w:rsidRPr="00360206">
        <w:rPr>
          <w:rFonts w:ascii="Times New Roman" w:hAnsi="Times New Roman" w:cs="Times New Roman"/>
          <w:sz w:val="22"/>
        </w:rPr>
        <w:t xml:space="preserve">. </w:t>
      </w:r>
      <w:r w:rsidRPr="00360206">
        <w:rPr>
          <w:rFonts w:ascii="Times New Roman" w:hAnsi="Times New Roman" w:cs="Times New Roman"/>
          <w:sz w:val="22"/>
        </w:rPr>
        <w:t xml:space="preserve">A não regularização da documentação no prazo previsto </w:t>
      </w:r>
      <w:r w:rsidR="00E53777" w:rsidRPr="00360206">
        <w:rPr>
          <w:rFonts w:ascii="Times New Roman" w:hAnsi="Times New Roman" w:cs="Times New Roman"/>
          <w:sz w:val="22"/>
        </w:rPr>
        <w:t xml:space="preserve">no </w:t>
      </w:r>
      <w:r w:rsidR="00E53777" w:rsidRPr="00360206">
        <w:rPr>
          <w:rFonts w:ascii="Times New Roman" w:hAnsi="Times New Roman" w:cs="Times New Roman"/>
          <w:i/>
          <w:iCs/>
          <w:sz w:val="22"/>
        </w:rPr>
        <w:t>caput</w:t>
      </w:r>
      <w:r w:rsidRPr="00360206">
        <w:rPr>
          <w:rFonts w:ascii="Times New Roman" w:hAnsi="Times New Roman" w:cs="Times New Roman"/>
          <w:sz w:val="22"/>
        </w:rPr>
        <w:t xml:space="preserve">, implicará decadência do direito à contratação, sem prejuízo das sanções previstas no art. 155 e seguintes da Lei Federal nº 14.133, de 2021, sendo facultado ao CIMAU convocar os Fornecedores do Cadastro de Reserva, na ordem de classificação, para a assinatura do contrato, ou revogar a licitação. </w:t>
      </w:r>
      <w:r w:rsidRPr="00360206">
        <w:rPr>
          <w:rFonts w:ascii="Times New Roman" w:hAnsi="Times New Roman" w:cs="Times New Roman"/>
          <w:sz w:val="22"/>
        </w:rPr>
        <w:tab/>
      </w:r>
    </w:p>
    <w:p w14:paraId="1DAC53DE" w14:textId="3B1705EF"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6</w:t>
      </w:r>
      <w:r w:rsidR="005520A2" w:rsidRPr="00360206">
        <w:rPr>
          <w:rFonts w:ascii="Times New Roman" w:hAnsi="Times New Roman" w:cs="Times New Roman"/>
          <w:b/>
          <w:bCs/>
          <w:sz w:val="22"/>
          <w:u w:val="single"/>
        </w:rPr>
        <w:t>.</w:t>
      </w:r>
      <w:r w:rsidRPr="00360206">
        <w:rPr>
          <w:rFonts w:ascii="Times New Roman" w:hAnsi="Times New Roman" w:cs="Times New Roman"/>
          <w:sz w:val="22"/>
        </w:rPr>
        <w:t xml:space="preserve"> Os documentos devem apresentar prazo de validade. Não serão aceitas cópias de documentos ilegíveis. A verificação nos sítios oficiais de órgãos e entidades emissoras de certidões constituem meio legal de prova para fins de habilitação.</w:t>
      </w:r>
    </w:p>
    <w:p w14:paraId="771A214B" w14:textId="526701DB" w:rsidR="00C11114" w:rsidRPr="00360206" w:rsidRDefault="00C11114" w:rsidP="00EF511C">
      <w:pPr>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7</w:t>
      </w:r>
      <w:r w:rsidR="005520A2" w:rsidRPr="00360206">
        <w:rPr>
          <w:rFonts w:ascii="Times New Roman" w:hAnsi="Times New Roman" w:cs="Times New Roman"/>
          <w:b/>
          <w:bCs/>
          <w:sz w:val="22"/>
          <w:u w:val="single"/>
        </w:rPr>
        <w:t>.</w:t>
      </w:r>
      <w:r w:rsidRPr="00360206">
        <w:rPr>
          <w:rFonts w:ascii="Times New Roman" w:hAnsi="Times New Roman" w:cs="Times New Roman"/>
          <w:sz w:val="22"/>
        </w:rPr>
        <w:t xml:space="preserve"> Em todas as hipóteses referidas neste Edital, não serão aceitos documentos com prazo de validade vencido, bem como não serão aceitos, em nenhuma hipótese, “protocolo” de documento necessário à habilitação. </w:t>
      </w:r>
    </w:p>
    <w:p w14:paraId="407C3C8C" w14:textId="41FC6858" w:rsidR="00C11114" w:rsidRPr="00360206" w:rsidRDefault="00C11114" w:rsidP="00EF511C">
      <w:pPr>
        <w:suppressAutoHyphens/>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7</w:t>
      </w:r>
      <w:r w:rsidRPr="00360206">
        <w:rPr>
          <w:rFonts w:ascii="Times New Roman" w:hAnsi="Times New Roman" w:cs="Times New Roman"/>
          <w:b/>
          <w:bCs/>
          <w:sz w:val="22"/>
          <w:u w:val="single"/>
        </w:rPr>
        <w:t>.1</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 xml:space="preserve">Os documentos apresentados sem prazo de validade serão considerados válidos por </w:t>
      </w:r>
      <w:r w:rsidRPr="00360206">
        <w:rPr>
          <w:rFonts w:ascii="Times New Roman" w:hAnsi="Times New Roman" w:cs="Times New Roman"/>
          <w:b/>
          <w:bCs/>
          <w:sz w:val="22"/>
        </w:rPr>
        <w:t>90 (noventa) dias</w:t>
      </w:r>
      <w:r w:rsidRPr="00360206">
        <w:rPr>
          <w:rFonts w:ascii="Times New Roman" w:hAnsi="Times New Roman" w:cs="Times New Roman"/>
          <w:sz w:val="22"/>
        </w:rPr>
        <w:t xml:space="preserve"> após a sua expedição.</w:t>
      </w:r>
    </w:p>
    <w:p w14:paraId="792B9BE6" w14:textId="1159FEF6" w:rsidR="00C11114" w:rsidRPr="00360206" w:rsidRDefault="00C11114" w:rsidP="00EF511C">
      <w:pPr>
        <w:suppressAutoHyphens/>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8</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 xml:space="preserve">Após a entrega dos documentos para habilitação na forma prevista no edital, inclusive após a complementação, em sendo declarado vencedor, não será permitida a substituição ou a apresentação de novos documentos, salvo em sede de diligência, para complementação de informações acerca dos documentos já apresentados pelos licitantes e desde que necessária para apurar fatos existentes à época da abertura do certame; </w:t>
      </w:r>
    </w:p>
    <w:p w14:paraId="1908CCFB" w14:textId="6932F459" w:rsidR="00C11114" w:rsidRPr="00360206" w:rsidRDefault="00C11114" w:rsidP="00EF511C">
      <w:pPr>
        <w:suppressAutoHyphens/>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9</w:t>
      </w:r>
      <w:r w:rsidR="005520A2" w:rsidRPr="00360206">
        <w:rPr>
          <w:rFonts w:ascii="Times New Roman" w:hAnsi="Times New Roman" w:cs="Times New Roman"/>
          <w:b/>
          <w:bCs/>
          <w:sz w:val="22"/>
          <w:u w:val="single"/>
        </w:rPr>
        <w:t>.</w:t>
      </w:r>
      <w:r w:rsidR="005520A2" w:rsidRPr="00360206">
        <w:rPr>
          <w:rFonts w:ascii="Times New Roman" w:hAnsi="Times New Roman" w:cs="Times New Roman"/>
          <w:sz w:val="22"/>
        </w:rPr>
        <w:t xml:space="preserve"> </w:t>
      </w:r>
      <w:r w:rsidRPr="00360206">
        <w:rPr>
          <w:rFonts w:ascii="Times New Roman" w:hAnsi="Times New Roman" w:cs="Times New Roman"/>
          <w:sz w:val="22"/>
        </w:rPr>
        <w:t>Na análise dos documentos de habilitação, o(a) Pregoeiro(a) poderá sanar erros ou falhas que não alterem a substância dos documentos e sua validade jurídica, mediante despacho fundamentado registrado e acessível a todos, atribuindo-lhes eficácia para fins de habilitação e classificação.</w:t>
      </w:r>
    </w:p>
    <w:p w14:paraId="3D5C8C73" w14:textId="77777777" w:rsidR="00615D86" w:rsidRPr="00360206" w:rsidRDefault="00615D86" w:rsidP="00EF511C">
      <w:pPr>
        <w:suppressAutoHyphens/>
        <w:rPr>
          <w:rFonts w:ascii="Times New Roman" w:hAnsi="Times New Roman" w:cs="Times New Roman"/>
          <w:b/>
          <w:bCs/>
          <w:sz w:val="22"/>
          <w:u w:val="single"/>
        </w:rPr>
      </w:pPr>
    </w:p>
    <w:p w14:paraId="529F5C0C" w14:textId="18C23B55" w:rsidR="005A205F" w:rsidRPr="00360206" w:rsidRDefault="005A205F" w:rsidP="00EF511C">
      <w:pPr>
        <w:suppressAutoHyphens/>
        <w:rPr>
          <w:rFonts w:ascii="Times New Roman" w:hAnsi="Times New Roman" w:cs="Times New Roman"/>
          <w:b/>
          <w:bCs/>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10</w:t>
      </w:r>
      <w:r w:rsidRPr="00360206">
        <w:rPr>
          <w:rFonts w:ascii="Times New Roman" w:hAnsi="Times New Roman" w:cs="Times New Roman"/>
          <w:b/>
          <w:bCs/>
          <w:sz w:val="22"/>
        </w:rPr>
        <w:t xml:space="preserve"> DA GARANTIA DA CONTRATAÇÃO</w:t>
      </w:r>
    </w:p>
    <w:p w14:paraId="3BE98888" w14:textId="77AC08E3" w:rsidR="005A205F" w:rsidRPr="00360206" w:rsidRDefault="005A205F" w:rsidP="00EF511C">
      <w:pPr>
        <w:suppressAutoHyphens/>
        <w:rPr>
          <w:rFonts w:ascii="Times New Roman" w:hAnsi="Times New Roman" w:cs="Times New Roman"/>
          <w:sz w:val="22"/>
        </w:rPr>
      </w:pPr>
      <w:r w:rsidRPr="00360206">
        <w:rPr>
          <w:rFonts w:ascii="Times New Roman" w:hAnsi="Times New Roman" w:cs="Times New Roman"/>
          <w:b/>
          <w:bCs/>
          <w:sz w:val="22"/>
          <w:u w:val="single"/>
        </w:rPr>
        <w:lastRenderedPageBreak/>
        <w:t>8.</w:t>
      </w:r>
      <w:r w:rsidR="00EF1065">
        <w:rPr>
          <w:rFonts w:ascii="Times New Roman" w:hAnsi="Times New Roman" w:cs="Times New Roman"/>
          <w:b/>
          <w:bCs/>
          <w:sz w:val="22"/>
          <w:u w:val="single"/>
        </w:rPr>
        <w:t>10</w:t>
      </w:r>
      <w:r w:rsidRPr="00360206">
        <w:rPr>
          <w:rFonts w:ascii="Times New Roman" w:hAnsi="Times New Roman" w:cs="Times New Roman"/>
          <w:b/>
          <w:bCs/>
          <w:sz w:val="22"/>
          <w:u w:val="single"/>
        </w:rPr>
        <w:t>.1</w:t>
      </w:r>
      <w:bookmarkEnd w:id="4"/>
      <w:r w:rsidRPr="00360206">
        <w:rPr>
          <w:rFonts w:ascii="Times New Roman" w:hAnsi="Times New Roman" w:cs="Times New Roman"/>
          <w:sz w:val="22"/>
        </w:rPr>
        <w:t xml:space="preserve"> Na forma do artigo 96, da Lei 14.133/2021, o Consórcio exigirá prestação de garantia na contratação da obra, no percentual de 5% sobre o valor contratado, a ser apresentado antes da assinatura do contrato.</w:t>
      </w:r>
    </w:p>
    <w:p w14:paraId="09279F0E" w14:textId="4E5C1156"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u w:val="single"/>
        </w:rPr>
        <w:t>8.</w:t>
      </w:r>
      <w:r w:rsidR="00EF1065">
        <w:rPr>
          <w:rFonts w:ascii="Times New Roman" w:hAnsi="Times New Roman" w:cs="Times New Roman"/>
          <w:b/>
          <w:bCs/>
          <w:sz w:val="22"/>
          <w:u w:val="single"/>
        </w:rPr>
        <w:t>10</w:t>
      </w:r>
      <w:r w:rsidRPr="00360206">
        <w:rPr>
          <w:rFonts w:ascii="Times New Roman" w:hAnsi="Times New Roman" w:cs="Times New Roman"/>
          <w:b/>
          <w:bCs/>
          <w:sz w:val="22"/>
          <w:u w:val="single"/>
        </w:rPr>
        <w:t>.2</w:t>
      </w:r>
      <w:r w:rsidRPr="00360206">
        <w:rPr>
          <w:rFonts w:ascii="Times New Roman" w:hAnsi="Times New Roman" w:cs="Times New Roman"/>
          <w:sz w:val="22"/>
        </w:rPr>
        <w:t xml:space="preserve"> Caberá ao contratado optar por uma das seguintes modalidades de garantia:</w:t>
      </w:r>
    </w:p>
    <w:p w14:paraId="500D80CD" w14:textId="77777777"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I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caução</w:t>
      </w:r>
      <w:proofErr w:type="gramEnd"/>
      <w:r w:rsidRPr="00360206">
        <w:rPr>
          <w:rFonts w:ascii="Times New Roman" w:hAnsi="Times New Roman" w:cs="Times New Roman"/>
          <w:sz w:val="22"/>
        </w:rPr>
        <w:t xml:space="preserve">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31131276" w14:textId="77777777"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II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seguro-garantia</w:t>
      </w:r>
      <w:proofErr w:type="gramEnd"/>
      <w:r w:rsidRPr="00360206">
        <w:rPr>
          <w:rFonts w:ascii="Times New Roman" w:hAnsi="Times New Roman" w:cs="Times New Roman"/>
          <w:sz w:val="22"/>
        </w:rPr>
        <w:t>;</w:t>
      </w:r>
    </w:p>
    <w:p w14:paraId="43B8187A" w14:textId="77777777"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III -</w:t>
      </w:r>
      <w:r w:rsidRPr="00360206">
        <w:rPr>
          <w:rFonts w:ascii="Times New Roman" w:hAnsi="Times New Roman" w:cs="Times New Roman"/>
          <w:sz w:val="22"/>
        </w:rPr>
        <w:t xml:space="preserve"> fiança bancária emitida por banco ou instituição financeira devidamente autorizada a operar no País pelo Banco Central do Brasil.</w:t>
      </w:r>
    </w:p>
    <w:p w14:paraId="088FD179" w14:textId="77777777"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IV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título</w:t>
      </w:r>
      <w:proofErr w:type="gramEnd"/>
      <w:r w:rsidRPr="00360206">
        <w:rPr>
          <w:rFonts w:ascii="Times New Roman" w:hAnsi="Times New Roman" w:cs="Times New Roman"/>
          <w:sz w:val="22"/>
        </w:rPr>
        <w:t xml:space="preserve"> de capitalização custeado por pagamento único, com resgate pelo valor total. (Incluído pela Lei nº 14.770, de 2023)</w:t>
      </w:r>
    </w:p>
    <w:p w14:paraId="5C8620BF" w14:textId="4803CE26" w:rsidR="005A205F"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8.</w:t>
      </w:r>
      <w:r w:rsidR="00EF1065">
        <w:rPr>
          <w:rFonts w:ascii="Times New Roman" w:hAnsi="Times New Roman" w:cs="Times New Roman"/>
          <w:b/>
          <w:bCs/>
          <w:sz w:val="22"/>
        </w:rPr>
        <w:t>10</w:t>
      </w:r>
      <w:r w:rsidRPr="00360206">
        <w:rPr>
          <w:rFonts w:ascii="Times New Roman" w:hAnsi="Times New Roman" w:cs="Times New Roman"/>
          <w:b/>
          <w:bCs/>
          <w:sz w:val="22"/>
        </w:rPr>
        <w:t>.</w:t>
      </w:r>
      <w:r w:rsidR="00EF1065">
        <w:rPr>
          <w:rFonts w:ascii="Times New Roman" w:hAnsi="Times New Roman" w:cs="Times New Roman"/>
          <w:b/>
          <w:bCs/>
          <w:sz w:val="22"/>
        </w:rPr>
        <w:t>3</w:t>
      </w:r>
      <w:r w:rsidRPr="00360206">
        <w:rPr>
          <w:rFonts w:ascii="Times New Roman" w:hAnsi="Times New Roman" w:cs="Times New Roman"/>
          <w:sz w:val="22"/>
        </w:rPr>
        <w:t xml:space="preserve"> Na hipótese de suspensão do contrato por ordem ou inadimplemento da Administração, o contratado ficará desobrigado de renovar a garantia ou de endossar a apólice de seguro até a ordem de reinício da execução ou o adimplemento pela Administração.</w:t>
      </w:r>
    </w:p>
    <w:p w14:paraId="0E353698" w14:textId="36E110A9" w:rsidR="00536B88" w:rsidRPr="00360206" w:rsidRDefault="005A205F" w:rsidP="00EF511C">
      <w:pPr>
        <w:ind w:right="-15"/>
        <w:rPr>
          <w:rFonts w:ascii="Times New Roman" w:hAnsi="Times New Roman" w:cs="Times New Roman"/>
          <w:sz w:val="22"/>
        </w:rPr>
      </w:pPr>
      <w:r w:rsidRPr="00360206">
        <w:rPr>
          <w:rFonts w:ascii="Times New Roman" w:hAnsi="Times New Roman" w:cs="Times New Roman"/>
          <w:b/>
          <w:bCs/>
          <w:sz w:val="22"/>
        </w:rPr>
        <w:t>8.</w:t>
      </w:r>
      <w:r w:rsidR="00EF1065">
        <w:rPr>
          <w:rFonts w:ascii="Times New Roman" w:hAnsi="Times New Roman" w:cs="Times New Roman"/>
          <w:b/>
          <w:bCs/>
          <w:sz w:val="22"/>
        </w:rPr>
        <w:t>10</w:t>
      </w:r>
      <w:r w:rsidRPr="00360206">
        <w:rPr>
          <w:rFonts w:ascii="Times New Roman" w:hAnsi="Times New Roman" w:cs="Times New Roman"/>
          <w:b/>
          <w:bCs/>
          <w:sz w:val="22"/>
        </w:rPr>
        <w:t>.</w:t>
      </w:r>
      <w:r w:rsidR="00EF1065">
        <w:rPr>
          <w:rFonts w:ascii="Times New Roman" w:hAnsi="Times New Roman" w:cs="Times New Roman"/>
          <w:b/>
          <w:bCs/>
          <w:sz w:val="22"/>
        </w:rPr>
        <w:t>4</w:t>
      </w:r>
      <w:r w:rsidRPr="00360206">
        <w:rPr>
          <w:rFonts w:ascii="Times New Roman" w:hAnsi="Times New Roman" w:cs="Times New Roman"/>
          <w:b/>
          <w:bCs/>
          <w:sz w:val="22"/>
        </w:rPr>
        <w:t>.</w:t>
      </w:r>
      <w:r w:rsidRPr="00360206">
        <w:rPr>
          <w:rFonts w:ascii="Times New Roman" w:hAnsi="Times New Roman" w:cs="Times New Roman"/>
          <w:sz w:val="22"/>
        </w:rPr>
        <w:t xml:space="preserve"> Quando o contratado optar pela modalidade prevista no inciso II do § 1.º do artigo 96 da Lei 14.133/2021 (seguro-garantia), terá o prazo mínimo de 1 (um) mês, contado da data de homologação da licitação e anterior à assinatura do contrato, para a apresentação da garantia.</w:t>
      </w:r>
    </w:p>
    <w:bookmarkEnd w:id="16"/>
    <w:p w14:paraId="336B942F" w14:textId="77777777" w:rsidR="005A205F" w:rsidRPr="00360206" w:rsidRDefault="005A205F" w:rsidP="00EF511C">
      <w:pPr>
        <w:ind w:right="-15"/>
        <w:rPr>
          <w:rFonts w:ascii="Times New Roman" w:hAnsi="Times New Roman" w:cs="Times New Roman"/>
          <w:sz w:val="22"/>
        </w:rPr>
      </w:pPr>
    </w:p>
    <w:p w14:paraId="2A7C189F" w14:textId="62386C2C" w:rsidR="00536B88" w:rsidRPr="00360206" w:rsidRDefault="00536B88" w:rsidP="00EF511C">
      <w:pPr>
        <w:numPr>
          <w:ilvl w:val="0"/>
          <w:numId w:val="4"/>
        </w:numPr>
        <w:ind w:left="0" w:right="-15"/>
        <w:rPr>
          <w:rFonts w:ascii="Times New Roman" w:hAnsi="Times New Roman" w:cs="Times New Roman"/>
          <w:sz w:val="22"/>
        </w:rPr>
      </w:pPr>
      <w:r w:rsidRPr="00360206">
        <w:rPr>
          <w:rFonts w:ascii="Times New Roman" w:eastAsia="Tahoma" w:hAnsi="Times New Roman" w:cs="Times New Roman"/>
          <w:b/>
          <w:sz w:val="22"/>
        </w:rPr>
        <w:t>IMPUGNAÇÃO AO ATO CONVOCATÓRIO.</w:t>
      </w:r>
      <w:r w:rsidRPr="00360206">
        <w:rPr>
          <w:rFonts w:ascii="Times New Roman" w:eastAsia="Calibri" w:hAnsi="Times New Roman" w:cs="Times New Roman"/>
          <w:sz w:val="22"/>
        </w:rPr>
        <w:t xml:space="preserve"> </w:t>
      </w:r>
    </w:p>
    <w:p w14:paraId="299AAEA6" w14:textId="77777777" w:rsidR="005520A2" w:rsidRPr="00360206" w:rsidRDefault="005520A2" w:rsidP="00EF511C">
      <w:pPr>
        <w:ind w:right="-15"/>
        <w:rPr>
          <w:rFonts w:ascii="Times New Roman" w:hAnsi="Times New Roman" w:cs="Times New Roman"/>
          <w:sz w:val="22"/>
        </w:rPr>
      </w:pPr>
    </w:p>
    <w:p w14:paraId="75C95676" w14:textId="7D4097A1"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9.1.</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As impugnações ao ato convocatório do pregão, serão recebidas até </w:t>
      </w:r>
      <w:r w:rsidR="00E877DA" w:rsidRPr="00360206">
        <w:rPr>
          <w:rFonts w:ascii="Times New Roman" w:hAnsi="Times New Roman" w:cs="Times New Roman"/>
          <w:sz w:val="22"/>
        </w:rPr>
        <w:t>3</w:t>
      </w:r>
      <w:r w:rsidR="00536B88" w:rsidRPr="00360206">
        <w:rPr>
          <w:rFonts w:ascii="Times New Roman" w:hAnsi="Times New Roman" w:cs="Times New Roman"/>
          <w:sz w:val="22"/>
        </w:rPr>
        <w:t xml:space="preserve"> (</w:t>
      </w:r>
      <w:r w:rsidR="00E877DA" w:rsidRPr="00360206">
        <w:rPr>
          <w:rFonts w:ascii="Times New Roman" w:hAnsi="Times New Roman" w:cs="Times New Roman"/>
          <w:sz w:val="22"/>
        </w:rPr>
        <w:t>três</w:t>
      </w:r>
      <w:r w:rsidR="00536B88" w:rsidRPr="00360206">
        <w:rPr>
          <w:rFonts w:ascii="Times New Roman" w:hAnsi="Times New Roman" w:cs="Times New Roman"/>
          <w:sz w:val="22"/>
        </w:rPr>
        <w:t>) dias úteis, antes da data fixada para o recebimento das propostas e dos documentos de habilitação</w:t>
      </w:r>
      <w:r w:rsidR="00615D86" w:rsidRPr="00360206">
        <w:rPr>
          <w:rFonts w:ascii="Times New Roman" w:hAnsi="Times New Roman" w:cs="Times New Roman"/>
          <w:sz w:val="22"/>
        </w:rPr>
        <w:t>,</w:t>
      </w:r>
      <w:r w:rsidR="00D67031" w:rsidRPr="00360206">
        <w:rPr>
          <w:rFonts w:ascii="Times New Roman" w:hAnsi="Times New Roman" w:cs="Times New Roman"/>
          <w:sz w:val="22"/>
        </w:rPr>
        <w:t xml:space="preserve"> exclusivamente </w:t>
      </w:r>
      <w:r w:rsidR="00536B88" w:rsidRPr="00360206">
        <w:rPr>
          <w:rFonts w:ascii="Times New Roman" w:hAnsi="Times New Roman" w:cs="Times New Roman"/>
          <w:sz w:val="22"/>
        </w:rPr>
        <w:t xml:space="preserve">pelo e-mail: </w:t>
      </w:r>
      <w:r w:rsidR="00051E2E" w:rsidRPr="00360206">
        <w:rPr>
          <w:rFonts w:ascii="Times New Roman" w:hAnsi="Times New Roman" w:cs="Times New Roman"/>
          <w:color w:val="0000FF"/>
          <w:sz w:val="22"/>
          <w:u w:val="single" w:color="0000FF"/>
        </w:rPr>
        <w:t>licitacao</w:t>
      </w:r>
      <w:r w:rsidR="00D67031" w:rsidRPr="00360206">
        <w:rPr>
          <w:rFonts w:ascii="Times New Roman" w:hAnsi="Times New Roman" w:cs="Times New Roman"/>
          <w:color w:val="0000FF"/>
          <w:sz w:val="22"/>
          <w:u w:val="single" w:color="0000FF"/>
        </w:rPr>
        <w:t>@cimau.com.br</w:t>
      </w:r>
      <w:r w:rsidR="002C7B8C" w:rsidRPr="00360206">
        <w:rPr>
          <w:rFonts w:ascii="Times New Roman" w:hAnsi="Times New Roman" w:cs="Times New Roman"/>
          <w:sz w:val="22"/>
        </w:rPr>
        <w:t>, A/C da Pregoeira.</w:t>
      </w:r>
    </w:p>
    <w:p w14:paraId="4806F0BE" w14:textId="0CE0AE4A"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9.2.</w:t>
      </w:r>
      <w:r w:rsidRPr="00360206">
        <w:rPr>
          <w:rFonts w:ascii="Times New Roman" w:hAnsi="Times New Roman" w:cs="Times New Roman"/>
          <w:sz w:val="22"/>
        </w:rPr>
        <w:t xml:space="preserve"> Caberá ao(a) Pregoeiro(a) decidir, no prazo de </w:t>
      </w:r>
      <w:r w:rsidRPr="00360206">
        <w:rPr>
          <w:rFonts w:ascii="Times New Roman" w:hAnsi="Times New Roman" w:cs="Times New Roman"/>
          <w:b/>
          <w:bCs/>
          <w:sz w:val="22"/>
        </w:rPr>
        <w:t>3 (três) dias úteis</w:t>
      </w:r>
      <w:r w:rsidRPr="00360206">
        <w:rPr>
          <w:rFonts w:ascii="Times New Roman" w:hAnsi="Times New Roman" w:cs="Times New Roman"/>
          <w:sz w:val="22"/>
        </w:rPr>
        <w:t xml:space="preserve">, limitado ao último dia útil anterior à data de sessão pública, sobre a Impugnação interposta no que se refere aos procedimentos de licitação, podendo ser auxiliado pela equipe técnica no que tange </w:t>
      </w:r>
      <w:proofErr w:type="spellStart"/>
      <w:r w:rsidRPr="00360206">
        <w:rPr>
          <w:rFonts w:ascii="Times New Roman" w:hAnsi="Times New Roman" w:cs="Times New Roman"/>
          <w:sz w:val="22"/>
        </w:rPr>
        <w:t>a</w:t>
      </w:r>
      <w:proofErr w:type="spellEnd"/>
      <w:r w:rsidRPr="00360206">
        <w:rPr>
          <w:rFonts w:ascii="Times New Roman" w:hAnsi="Times New Roman" w:cs="Times New Roman"/>
          <w:sz w:val="22"/>
        </w:rPr>
        <w:t xml:space="preserve"> avaliações dos produtos, normas e outros temas que não sejam de conhecimento técnico ou especializado.</w:t>
      </w:r>
    </w:p>
    <w:p w14:paraId="4D4E76E0" w14:textId="77F639CB"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9.3.</w:t>
      </w:r>
      <w:r w:rsidRPr="00360206">
        <w:rPr>
          <w:rFonts w:ascii="Times New Roman" w:hAnsi="Times New Roman" w:cs="Times New Roman"/>
          <w:sz w:val="22"/>
        </w:rPr>
        <w:t xml:space="preserve"> Se procedente e acolhida a Impugnação do Edital, seus vícios serão sanados, reabrindo-se o prazo inicialmente estabelecido, exceto, quando, inquestionavelmente, a alteração não comprometer a formulação das propostas.</w:t>
      </w:r>
    </w:p>
    <w:p w14:paraId="56333EA6" w14:textId="7C773475"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9.4.</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As impugnações interpostas fora dos prazos não serão conhecidas. </w:t>
      </w:r>
      <w:r w:rsidR="00536B88" w:rsidRPr="00360206">
        <w:rPr>
          <w:rFonts w:ascii="Times New Roman" w:eastAsia="Calibri" w:hAnsi="Times New Roman" w:cs="Times New Roman"/>
          <w:sz w:val="22"/>
        </w:rPr>
        <w:t xml:space="preserve"> </w:t>
      </w:r>
    </w:p>
    <w:p w14:paraId="06F746E4" w14:textId="77777777" w:rsidR="00536B88" w:rsidRPr="00360206" w:rsidRDefault="00536B88" w:rsidP="00EF511C">
      <w:pPr>
        <w:rPr>
          <w:rFonts w:ascii="Times New Roman" w:hAnsi="Times New Roman" w:cs="Times New Roman"/>
          <w:sz w:val="22"/>
        </w:rPr>
      </w:pPr>
      <w:r w:rsidRPr="00360206">
        <w:rPr>
          <w:rFonts w:ascii="Times New Roman" w:hAnsi="Times New Roman" w:cs="Times New Roman"/>
          <w:sz w:val="22"/>
        </w:rPr>
        <w:t xml:space="preserve"> </w:t>
      </w:r>
    </w:p>
    <w:p w14:paraId="57675179" w14:textId="4FA3FB5F" w:rsidR="00536B88" w:rsidRPr="00360206" w:rsidRDefault="00536B88" w:rsidP="00EF511C">
      <w:pPr>
        <w:numPr>
          <w:ilvl w:val="0"/>
          <w:numId w:val="4"/>
        </w:numPr>
        <w:ind w:left="0" w:right="-15"/>
        <w:rPr>
          <w:rFonts w:ascii="Times New Roman" w:hAnsi="Times New Roman" w:cs="Times New Roman"/>
          <w:sz w:val="22"/>
        </w:rPr>
      </w:pPr>
      <w:r w:rsidRPr="00360206">
        <w:rPr>
          <w:rFonts w:ascii="Times New Roman" w:eastAsia="Tahoma" w:hAnsi="Times New Roman" w:cs="Times New Roman"/>
          <w:b/>
          <w:sz w:val="22"/>
        </w:rPr>
        <w:t>DA ADJUDICAÇÃO E DA HOMOLOGAÇÃO.</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60EF59BB" w14:textId="77777777" w:rsidR="00DB008A" w:rsidRPr="00360206" w:rsidRDefault="00DB008A" w:rsidP="00EF511C">
      <w:pPr>
        <w:ind w:right="-15"/>
        <w:rPr>
          <w:rFonts w:ascii="Times New Roman" w:hAnsi="Times New Roman" w:cs="Times New Roman"/>
          <w:sz w:val="22"/>
        </w:rPr>
      </w:pPr>
    </w:p>
    <w:p w14:paraId="31AD7516" w14:textId="701893BF"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10.1</w:t>
      </w:r>
      <w:r w:rsidRPr="00360206">
        <w:rPr>
          <w:rFonts w:ascii="Times New Roman" w:hAnsi="Times New Roman" w:cs="Times New Roman"/>
          <w:sz w:val="22"/>
        </w:rPr>
        <w:t xml:space="preserve">. </w:t>
      </w:r>
      <w:r w:rsidR="00536B88" w:rsidRPr="00360206">
        <w:rPr>
          <w:rFonts w:ascii="Times New Roman" w:hAnsi="Times New Roman" w:cs="Times New Roman"/>
          <w:sz w:val="22"/>
        </w:rPr>
        <w:t>Constatado o atendimento das exigências fixadas no edital, a licitante será declarada vencedora, sendo-lhe, adjudicado(s) o(s) item(</w:t>
      </w:r>
      <w:proofErr w:type="spellStart"/>
      <w:r w:rsidR="00536B88" w:rsidRPr="00360206">
        <w:rPr>
          <w:rFonts w:ascii="Times New Roman" w:hAnsi="Times New Roman" w:cs="Times New Roman"/>
          <w:sz w:val="22"/>
        </w:rPr>
        <w:t>ns</w:t>
      </w:r>
      <w:proofErr w:type="spellEnd"/>
      <w:r w:rsidR="00536B88" w:rsidRPr="00360206">
        <w:rPr>
          <w:rFonts w:ascii="Times New Roman" w:hAnsi="Times New Roman" w:cs="Times New Roman"/>
          <w:sz w:val="22"/>
        </w:rPr>
        <w:t>) pela Pregoeira, sempre que não houver recurso.</w:t>
      </w:r>
      <w:r w:rsidR="00536B88" w:rsidRPr="00360206">
        <w:rPr>
          <w:rFonts w:ascii="Times New Roman" w:eastAsia="Calibri" w:hAnsi="Times New Roman" w:cs="Times New Roman"/>
          <w:sz w:val="22"/>
        </w:rPr>
        <w:t xml:space="preserve"> </w:t>
      </w:r>
    </w:p>
    <w:p w14:paraId="66719692" w14:textId="5FA18EDD"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10.2.</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Em caso de desatendimento às exigências </w:t>
      </w:r>
      <w:r w:rsidR="00D503A0" w:rsidRPr="00360206">
        <w:rPr>
          <w:rFonts w:ascii="Times New Roman" w:hAnsi="Times New Roman" w:cs="Times New Roman"/>
          <w:sz w:val="22"/>
        </w:rPr>
        <w:t>de habilitação</w:t>
      </w:r>
      <w:r w:rsidR="00536B88" w:rsidRPr="00360206">
        <w:rPr>
          <w:rFonts w:ascii="Times New Roman" w:hAnsi="Times New Roman" w:cs="Times New Roman"/>
          <w:sz w:val="22"/>
        </w:rPr>
        <w:t>, a Pregoeira inabilitará a licitante e examinará as ofertas subsequentes na ordem de classificação e assim sucessivamente até a apuração de uma que atenda ao edital, sendo declarada vencedora, ocasião em que a pregoeira poderá negociar diretamente com o proponente, para que seja obtido preço melhor.</w:t>
      </w:r>
      <w:r w:rsidR="00536B88" w:rsidRPr="00360206">
        <w:rPr>
          <w:rFonts w:ascii="Times New Roman" w:eastAsia="Calibri" w:hAnsi="Times New Roman" w:cs="Times New Roman"/>
          <w:sz w:val="22"/>
        </w:rPr>
        <w:t xml:space="preserve"> </w:t>
      </w:r>
      <w:r w:rsidR="00536B88" w:rsidRPr="00360206">
        <w:rPr>
          <w:rFonts w:ascii="Times New Roman" w:eastAsia="Tahoma" w:hAnsi="Times New Roman" w:cs="Times New Roman"/>
          <w:b/>
          <w:sz w:val="22"/>
        </w:rPr>
        <w:t xml:space="preserve"> </w:t>
      </w:r>
    </w:p>
    <w:p w14:paraId="2EAA471E" w14:textId="1A58EDE3"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10.3.</w:t>
      </w:r>
      <w:r w:rsidRPr="00360206">
        <w:rPr>
          <w:rFonts w:ascii="Times New Roman" w:hAnsi="Times New Roman" w:cs="Times New Roman"/>
          <w:sz w:val="22"/>
        </w:rPr>
        <w:t xml:space="preserve"> </w:t>
      </w:r>
      <w:r w:rsidR="00536B88" w:rsidRPr="00360206">
        <w:rPr>
          <w:rFonts w:ascii="Times New Roman" w:hAnsi="Times New Roman" w:cs="Times New Roman"/>
          <w:sz w:val="22"/>
        </w:rPr>
        <w:t>A Homologação da licitação é de responsabilidade da autoridade competente e só poderá ser realizada depois da adjudicação do(s) item(</w:t>
      </w:r>
      <w:proofErr w:type="spellStart"/>
      <w:r w:rsidR="00536B88" w:rsidRPr="00360206">
        <w:rPr>
          <w:rFonts w:ascii="Times New Roman" w:hAnsi="Times New Roman" w:cs="Times New Roman"/>
          <w:sz w:val="22"/>
        </w:rPr>
        <w:t>ns</w:t>
      </w:r>
      <w:proofErr w:type="spellEnd"/>
      <w:r w:rsidR="00536B88" w:rsidRPr="00360206">
        <w:rPr>
          <w:rFonts w:ascii="Times New Roman" w:hAnsi="Times New Roman" w:cs="Times New Roman"/>
          <w:sz w:val="22"/>
        </w:rPr>
        <w:t>) ao(s) proponente(s) vencedor(es) pela Pregoeira ou, quando houver recurso</w:t>
      </w:r>
      <w:r w:rsidR="00EB382F" w:rsidRPr="00360206">
        <w:rPr>
          <w:rFonts w:ascii="Times New Roman" w:hAnsi="Times New Roman" w:cs="Times New Roman"/>
          <w:sz w:val="22"/>
        </w:rPr>
        <w:t>,</w:t>
      </w:r>
      <w:r w:rsidR="00536B88" w:rsidRPr="00360206">
        <w:rPr>
          <w:rFonts w:ascii="Times New Roman" w:hAnsi="Times New Roman" w:cs="Times New Roman"/>
          <w:sz w:val="22"/>
        </w:rPr>
        <w:t xml:space="preserve"> pela própria autoridade competente. </w:t>
      </w:r>
      <w:r w:rsidR="00536B88" w:rsidRPr="00360206">
        <w:rPr>
          <w:rFonts w:ascii="Times New Roman" w:eastAsia="Calibri" w:hAnsi="Times New Roman" w:cs="Times New Roman"/>
          <w:sz w:val="22"/>
        </w:rPr>
        <w:t xml:space="preserve"> </w:t>
      </w:r>
    </w:p>
    <w:p w14:paraId="557708D6" w14:textId="77777777" w:rsidR="00536B88" w:rsidRPr="00360206" w:rsidRDefault="00536B88" w:rsidP="00EF511C">
      <w:pPr>
        <w:rPr>
          <w:rFonts w:ascii="Times New Roman" w:hAnsi="Times New Roman" w:cs="Times New Roman"/>
          <w:sz w:val="22"/>
        </w:rPr>
      </w:pPr>
      <w:r w:rsidRPr="00360206">
        <w:rPr>
          <w:rFonts w:ascii="Times New Roman" w:eastAsia="Tahoma" w:hAnsi="Times New Roman" w:cs="Times New Roman"/>
          <w:b/>
          <w:sz w:val="22"/>
        </w:rPr>
        <w:t xml:space="preserve"> </w:t>
      </w:r>
    </w:p>
    <w:p w14:paraId="529AE9C2" w14:textId="60AACB3F" w:rsidR="00536B88" w:rsidRPr="00360206" w:rsidRDefault="00536B88" w:rsidP="00EF511C">
      <w:pPr>
        <w:numPr>
          <w:ilvl w:val="0"/>
          <w:numId w:val="4"/>
        </w:numPr>
        <w:ind w:left="0" w:right="-15"/>
        <w:rPr>
          <w:rFonts w:ascii="Times New Roman" w:hAnsi="Times New Roman" w:cs="Times New Roman"/>
          <w:sz w:val="22"/>
        </w:rPr>
      </w:pPr>
      <w:r w:rsidRPr="00360206">
        <w:rPr>
          <w:rFonts w:ascii="Times New Roman" w:eastAsia="Tahoma" w:hAnsi="Times New Roman" w:cs="Times New Roman"/>
          <w:b/>
          <w:sz w:val="22"/>
        </w:rPr>
        <w:t xml:space="preserve">DOS RECURSOS </w:t>
      </w:r>
    </w:p>
    <w:p w14:paraId="28A4E4C6" w14:textId="77777777" w:rsidR="00DB008A" w:rsidRPr="00360206" w:rsidRDefault="00DB008A" w:rsidP="00EF511C">
      <w:pPr>
        <w:ind w:right="-15"/>
        <w:rPr>
          <w:rFonts w:ascii="Times New Roman" w:hAnsi="Times New Roman" w:cs="Times New Roman"/>
          <w:sz w:val="22"/>
        </w:rPr>
      </w:pPr>
    </w:p>
    <w:p w14:paraId="1C06A686" w14:textId="57D6ADE8" w:rsidR="00536B88" w:rsidRPr="00360206" w:rsidRDefault="00DB008A" w:rsidP="00EF511C">
      <w:pPr>
        <w:ind w:right="153"/>
        <w:rPr>
          <w:rFonts w:ascii="Times New Roman" w:hAnsi="Times New Roman" w:cs="Times New Roman"/>
          <w:sz w:val="22"/>
        </w:rPr>
      </w:pPr>
      <w:r w:rsidRPr="00360206">
        <w:rPr>
          <w:rFonts w:ascii="Times New Roman" w:hAnsi="Times New Roman" w:cs="Times New Roman"/>
          <w:b/>
          <w:bCs/>
          <w:sz w:val="22"/>
          <w:u w:val="single"/>
        </w:rPr>
        <w:t>11.1.</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Caberá recurso nos casos previstos na Lei nº. 14.133/2021, devendo a licitante manifestar motivadamente sua intenção de interpor recurso, explicitando sucintamente suas razões, durante a Sessão. </w:t>
      </w:r>
      <w:r w:rsidR="00536B88" w:rsidRPr="00360206">
        <w:rPr>
          <w:rFonts w:ascii="Times New Roman" w:eastAsia="Calibri" w:hAnsi="Times New Roman" w:cs="Times New Roman"/>
          <w:sz w:val="22"/>
        </w:rPr>
        <w:t xml:space="preserve"> </w:t>
      </w:r>
    </w:p>
    <w:p w14:paraId="462F1D80" w14:textId="62693FF7" w:rsidR="00536B88" w:rsidRPr="00360206" w:rsidRDefault="00DB008A" w:rsidP="00EF511C">
      <w:pPr>
        <w:ind w:right="243"/>
        <w:rPr>
          <w:rFonts w:ascii="Times New Roman" w:hAnsi="Times New Roman" w:cs="Times New Roman"/>
          <w:sz w:val="22"/>
        </w:rPr>
      </w:pPr>
      <w:r w:rsidRPr="00360206">
        <w:rPr>
          <w:rFonts w:ascii="Times New Roman" w:hAnsi="Times New Roman" w:cs="Times New Roman"/>
          <w:b/>
          <w:bCs/>
          <w:sz w:val="22"/>
          <w:u w:val="single"/>
        </w:rPr>
        <w:t>11.2.</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A Intenção motivada de recorrer é aquela que identifica, objetivamente, os fatos e o direito que a licitante pretende que sejam revistos pela pregoeira. </w:t>
      </w:r>
      <w:r w:rsidR="00536B88" w:rsidRPr="00360206">
        <w:rPr>
          <w:rFonts w:ascii="Times New Roman" w:eastAsia="Calibri" w:hAnsi="Times New Roman" w:cs="Times New Roman"/>
          <w:sz w:val="22"/>
        </w:rPr>
        <w:t xml:space="preserve"> </w:t>
      </w:r>
    </w:p>
    <w:p w14:paraId="188B8188" w14:textId="302BBADB"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11.3.</w:t>
      </w:r>
      <w:r w:rsidRPr="00360206">
        <w:rPr>
          <w:rFonts w:ascii="Times New Roman" w:hAnsi="Times New Roman" w:cs="Times New Roman"/>
          <w:sz w:val="22"/>
        </w:rPr>
        <w:t xml:space="preserve"> </w:t>
      </w:r>
      <w:r w:rsidR="00536B88" w:rsidRPr="00360206">
        <w:rPr>
          <w:rFonts w:ascii="Times New Roman" w:hAnsi="Times New Roman" w:cs="Times New Roman"/>
          <w:sz w:val="22"/>
        </w:rPr>
        <w:t>A licitante que manifestar a intenção de recurso</w:t>
      </w:r>
      <w:r w:rsidR="00D503A0"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e a mesma ter sido aceita pela </w:t>
      </w:r>
      <w:r w:rsidR="008053A4" w:rsidRPr="00360206">
        <w:rPr>
          <w:rFonts w:ascii="Times New Roman" w:hAnsi="Times New Roman" w:cs="Times New Roman"/>
          <w:sz w:val="22"/>
        </w:rPr>
        <w:t xml:space="preserve">Pregoeira, disporá do prazo de </w:t>
      </w:r>
      <w:r w:rsidR="00536B88" w:rsidRPr="00360206">
        <w:rPr>
          <w:rFonts w:ascii="Times New Roman" w:hAnsi="Times New Roman" w:cs="Times New Roman"/>
          <w:sz w:val="22"/>
        </w:rPr>
        <w:t>3 (três) dias úteis, para apresentação das razões do recurso</w:t>
      </w:r>
      <w:r w:rsidR="00536B88" w:rsidRPr="00360206">
        <w:rPr>
          <w:rFonts w:ascii="Times New Roman" w:eastAsia="Tahoma" w:hAnsi="Times New Roman" w:cs="Times New Roman"/>
          <w:b/>
          <w:sz w:val="22"/>
        </w:rPr>
        <w:t xml:space="preserve">, por escrito, entregue no setor de protocolo, </w:t>
      </w:r>
      <w:r w:rsidR="00536B88" w:rsidRPr="00360206">
        <w:rPr>
          <w:rFonts w:ascii="Times New Roman" w:hAnsi="Times New Roman" w:cs="Times New Roman"/>
          <w:sz w:val="22"/>
        </w:rPr>
        <w:t>no endereço mencionado no preâmbulo deste edital,</w:t>
      </w:r>
      <w:r w:rsidR="00536B88" w:rsidRPr="00360206">
        <w:rPr>
          <w:rFonts w:ascii="Times New Roman" w:eastAsia="Tahoma" w:hAnsi="Times New Roman" w:cs="Times New Roman"/>
          <w:b/>
          <w:sz w:val="22"/>
        </w:rPr>
        <w:t xml:space="preserve"> ou enviado para o e-mail: </w:t>
      </w:r>
      <w:r w:rsidR="00051E2E" w:rsidRPr="00360206">
        <w:rPr>
          <w:rFonts w:ascii="Times New Roman" w:eastAsia="Tahoma" w:hAnsi="Times New Roman" w:cs="Times New Roman"/>
          <w:b/>
          <w:sz w:val="22"/>
        </w:rPr>
        <w:t>licitacao</w:t>
      </w:r>
      <w:r w:rsidR="00656835" w:rsidRPr="00360206">
        <w:rPr>
          <w:rFonts w:ascii="Times New Roman" w:eastAsia="Tahoma" w:hAnsi="Times New Roman" w:cs="Times New Roman"/>
          <w:b/>
          <w:sz w:val="22"/>
        </w:rPr>
        <w:t>@cimau.com.br</w:t>
      </w:r>
      <w:r w:rsidR="00536B88" w:rsidRPr="00360206">
        <w:rPr>
          <w:rFonts w:ascii="Times New Roman" w:eastAsia="Tahoma" w:hAnsi="Times New Roman" w:cs="Times New Roman"/>
          <w:b/>
          <w:sz w:val="22"/>
        </w:rPr>
        <w:t>, A/C da Sra. Pregoeira, dirigido a Autoridade Competente,</w:t>
      </w:r>
      <w:r w:rsidR="00536B88" w:rsidRPr="00360206">
        <w:rPr>
          <w:rFonts w:ascii="Times New Roman" w:hAnsi="Times New Roman" w:cs="Times New Roman"/>
          <w:sz w:val="22"/>
        </w:rPr>
        <w:t xml:space="preserve"> por intermédio daquele que praticou o ato recorrido. Ficam os demais desde logo intimados, para conhecimento das razões e apresentar as suas contrarrazões, em igual número de dias. O prazo começa a correr do término do prazo da recorrente.  </w:t>
      </w:r>
    </w:p>
    <w:p w14:paraId="3AF50391" w14:textId="017C0786"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11.4.</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Interposto o recurso a Pregoeira poderá reconsiderar a sua decisão ou encaminhá-lo devidamente infirmado à autoridade superior. </w:t>
      </w:r>
      <w:r w:rsidR="00536B88" w:rsidRPr="00360206">
        <w:rPr>
          <w:rFonts w:ascii="Times New Roman" w:eastAsia="Calibri" w:hAnsi="Times New Roman" w:cs="Times New Roman"/>
          <w:sz w:val="22"/>
        </w:rPr>
        <w:t xml:space="preserve"> </w:t>
      </w:r>
    </w:p>
    <w:p w14:paraId="64969E40" w14:textId="4A711D99"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11.5.</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Decididos os recursos e constatada a regularidade dos atos praticados, a autoridade competente adjudicará o objeto à licitante vencedora e homologará o procedimento. </w:t>
      </w:r>
      <w:r w:rsidR="00536B88" w:rsidRPr="00360206">
        <w:rPr>
          <w:rFonts w:ascii="Times New Roman" w:eastAsia="Calibri" w:hAnsi="Times New Roman" w:cs="Times New Roman"/>
          <w:sz w:val="22"/>
        </w:rPr>
        <w:t xml:space="preserve"> </w:t>
      </w:r>
      <w:r w:rsidR="00536B88" w:rsidRPr="00360206">
        <w:rPr>
          <w:rFonts w:ascii="Times New Roman" w:eastAsia="Tahoma" w:hAnsi="Times New Roman" w:cs="Times New Roman"/>
          <w:b/>
          <w:sz w:val="22"/>
        </w:rPr>
        <w:t xml:space="preserve"> </w:t>
      </w:r>
    </w:p>
    <w:p w14:paraId="0141EF85" w14:textId="5EFA5FB7"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11.6.</w:t>
      </w:r>
      <w:r w:rsidRPr="00360206">
        <w:rPr>
          <w:rFonts w:ascii="Times New Roman" w:hAnsi="Times New Roman" w:cs="Times New Roman"/>
          <w:sz w:val="22"/>
        </w:rPr>
        <w:t xml:space="preserve"> </w:t>
      </w:r>
      <w:r w:rsidR="00536B88" w:rsidRPr="00360206">
        <w:rPr>
          <w:rFonts w:ascii="Times New Roman" w:hAnsi="Times New Roman" w:cs="Times New Roman"/>
          <w:sz w:val="22"/>
        </w:rPr>
        <w:t>A falta desta manifestação por parte da licitante importará a decadência do direito de recurso e adjudicação do objeto pela Pregoeira ao vencedor.</w:t>
      </w:r>
      <w:r w:rsidR="00536B88" w:rsidRPr="00360206">
        <w:rPr>
          <w:rFonts w:ascii="Times New Roman" w:eastAsia="Calibri" w:hAnsi="Times New Roman" w:cs="Times New Roman"/>
          <w:sz w:val="22"/>
        </w:rPr>
        <w:t xml:space="preserve"> </w:t>
      </w:r>
      <w:r w:rsidR="00536B88" w:rsidRPr="00360206">
        <w:rPr>
          <w:rFonts w:ascii="Times New Roman" w:hAnsi="Times New Roman" w:cs="Times New Roman"/>
          <w:sz w:val="22"/>
        </w:rPr>
        <w:t xml:space="preserve"> </w:t>
      </w:r>
    </w:p>
    <w:p w14:paraId="598E74DE" w14:textId="3F321C53"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11.7.</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O recurso terá efeito suspensivo e o seu acolhimento importará a invalidação dos atos insuscetíveis de aproveitamento. </w:t>
      </w:r>
      <w:r w:rsidR="00536B88" w:rsidRPr="00360206">
        <w:rPr>
          <w:rFonts w:ascii="Times New Roman" w:eastAsia="Calibri" w:hAnsi="Times New Roman" w:cs="Times New Roman"/>
          <w:sz w:val="22"/>
        </w:rPr>
        <w:t xml:space="preserve"> </w:t>
      </w:r>
      <w:r w:rsidR="00536B88" w:rsidRPr="00360206">
        <w:rPr>
          <w:rFonts w:ascii="Times New Roman" w:hAnsi="Times New Roman" w:cs="Times New Roman"/>
          <w:sz w:val="22"/>
        </w:rPr>
        <w:t xml:space="preserve"> </w:t>
      </w:r>
    </w:p>
    <w:p w14:paraId="4926414A" w14:textId="32A740B1" w:rsidR="00536B88" w:rsidRPr="00360206" w:rsidRDefault="00DB008A" w:rsidP="00EF511C">
      <w:pPr>
        <w:ind w:right="-1"/>
        <w:rPr>
          <w:rFonts w:ascii="Times New Roman" w:hAnsi="Times New Roman" w:cs="Times New Roman"/>
          <w:sz w:val="22"/>
        </w:rPr>
      </w:pPr>
      <w:r w:rsidRPr="00360206">
        <w:rPr>
          <w:rFonts w:ascii="Times New Roman" w:hAnsi="Times New Roman" w:cs="Times New Roman"/>
          <w:b/>
          <w:bCs/>
          <w:sz w:val="22"/>
          <w:u w:val="single"/>
        </w:rPr>
        <w:t>11.8.</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Decairá do direito de impugnar perante a Administração, nos termos desta licitação, aquele que os aceitando sem objeção, venha apontar, depois do julgamento, falhas ou irregularidades que a viciariam, hipótese em que tal comunicação não terá efeito de recurso. </w:t>
      </w:r>
      <w:r w:rsidR="00536B88" w:rsidRPr="00360206">
        <w:rPr>
          <w:rFonts w:ascii="Times New Roman" w:eastAsia="Calibri" w:hAnsi="Times New Roman" w:cs="Times New Roman"/>
          <w:sz w:val="22"/>
        </w:rPr>
        <w:t xml:space="preserve"> </w:t>
      </w:r>
    </w:p>
    <w:p w14:paraId="5BA3949D" w14:textId="77777777" w:rsidR="00536B88" w:rsidRPr="00360206" w:rsidRDefault="00536B88" w:rsidP="00EF511C">
      <w:pPr>
        <w:rPr>
          <w:rFonts w:ascii="Times New Roman" w:hAnsi="Times New Roman" w:cs="Times New Roman"/>
          <w:sz w:val="22"/>
        </w:rPr>
      </w:pPr>
      <w:r w:rsidRPr="00360206">
        <w:rPr>
          <w:rFonts w:ascii="Times New Roman" w:eastAsia="Tahoma" w:hAnsi="Times New Roman" w:cs="Times New Roman"/>
          <w:b/>
          <w:sz w:val="22"/>
        </w:rPr>
        <w:t xml:space="preserve"> </w:t>
      </w:r>
    </w:p>
    <w:p w14:paraId="2D8937FB" w14:textId="4A9A2CB4" w:rsidR="00536B88" w:rsidRPr="00360206" w:rsidRDefault="00536B88" w:rsidP="00EF511C">
      <w:pPr>
        <w:numPr>
          <w:ilvl w:val="0"/>
          <w:numId w:val="4"/>
        </w:numPr>
        <w:ind w:left="0" w:right="-15"/>
        <w:rPr>
          <w:rFonts w:ascii="Times New Roman" w:hAnsi="Times New Roman" w:cs="Times New Roman"/>
          <w:sz w:val="22"/>
        </w:rPr>
      </w:pPr>
      <w:r w:rsidRPr="00360206">
        <w:rPr>
          <w:rFonts w:ascii="Times New Roman" w:eastAsia="Tahoma" w:hAnsi="Times New Roman" w:cs="Times New Roman"/>
          <w:b/>
          <w:sz w:val="22"/>
        </w:rPr>
        <w:t>DAS OBRIGAÇÕES.</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17B1DBF8" w14:textId="77777777" w:rsidR="00A950BB" w:rsidRPr="00360206" w:rsidRDefault="00A950BB" w:rsidP="00EF511C">
      <w:pPr>
        <w:ind w:right="-15"/>
        <w:rPr>
          <w:rFonts w:ascii="Times New Roman" w:hAnsi="Times New Roman" w:cs="Times New Roman"/>
          <w:sz w:val="22"/>
        </w:rPr>
      </w:pPr>
    </w:p>
    <w:p w14:paraId="04357613" w14:textId="063FB095" w:rsidR="00536B88" w:rsidRPr="00360206" w:rsidRDefault="00536B88" w:rsidP="00EF511C">
      <w:pPr>
        <w:numPr>
          <w:ilvl w:val="1"/>
          <w:numId w:val="4"/>
        </w:numPr>
        <w:ind w:left="0" w:right="153"/>
        <w:rPr>
          <w:rFonts w:ascii="Times New Roman" w:hAnsi="Times New Roman" w:cs="Times New Roman"/>
          <w:sz w:val="22"/>
        </w:rPr>
      </w:pPr>
      <w:r w:rsidRPr="00360206">
        <w:rPr>
          <w:rFonts w:ascii="Times New Roman" w:eastAsia="Tahoma" w:hAnsi="Times New Roman" w:cs="Times New Roman"/>
          <w:b/>
          <w:sz w:val="22"/>
          <w:u w:val="single" w:color="000000"/>
        </w:rPr>
        <w:t>Da Contratante</w:t>
      </w:r>
      <w:r w:rsidRPr="00360206">
        <w:rPr>
          <w:rFonts w:ascii="Times New Roman" w:eastAsia="Tahoma" w:hAnsi="Times New Roman" w:cs="Times New Roman"/>
          <w:b/>
          <w:sz w:val="22"/>
        </w:rPr>
        <w:t>:</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5465F3DB" w14:textId="77777777" w:rsidR="00A950BB" w:rsidRPr="00360206" w:rsidRDefault="00A950BB" w:rsidP="00EF511C">
      <w:pPr>
        <w:ind w:right="153"/>
        <w:rPr>
          <w:rFonts w:ascii="Times New Roman" w:hAnsi="Times New Roman" w:cs="Times New Roman"/>
          <w:sz w:val="22"/>
        </w:rPr>
      </w:pPr>
    </w:p>
    <w:p w14:paraId="11FF5ADF" w14:textId="15AA04F8" w:rsidR="00536B88" w:rsidRPr="00360206" w:rsidRDefault="00536B88" w:rsidP="00EF511C">
      <w:pPr>
        <w:pStyle w:val="PargrafodaLista"/>
        <w:numPr>
          <w:ilvl w:val="0"/>
          <w:numId w:val="31"/>
        </w:numPr>
        <w:spacing w:line="276" w:lineRule="auto"/>
        <w:ind w:left="0" w:right="-1" w:firstLine="0"/>
        <w:rPr>
          <w:sz w:val="22"/>
        </w:rPr>
      </w:pPr>
      <w:r w:rsidRPr="00360206">
        <w:rPr>
          <w:sz w:val="22"/>
        </w:rPr>
        <w:t>Atestar nas notas fiscais/faturas a efetiva entrega do objeto desta licitação;</w:t>
      </w:r>
      <w:r w:rsidRPr="00360206">
        <w:rPr>
          <w:rFonts w:eastAsia="Calibri"/>
          <w:sz w:val="22"/>
        </w:rPr>
        <w:t xml:space="preserve"> </w:t>
      </w:r>
    </w:p>
    <w:p w14:paraId="0C4DD7AF" w14:textId="77777777" w:rsidR="00536B88" w:rsidRPr="00360206" w:rsidRDefault="00536B88" w:rsidP="00EF511C">
      <w:pPr>
        <w:pStyle w:val="PargrafodaLista"/>
        <w:numPr>
          <w:ilvl w:val="0"/>
          <w:numId w:val="31"/>
        </w:numPr>
        <w:spacing w:line="276" w:lineRule="auto"/>
        <w:ind w:left="0" w:right="-1" w:firstLine="0"/>
        <w:rPr>
          <w:sz w:val="22"/>
        </w:rPr>
      </w:pPr>
      <w:r w:rsidRPr="00360206">
        <w:rPr>
          <w:sz w:val="22"/>
        </w:rPr>
        <w:t>Aplicar à empresa vencedora penalidades, quando for o caso;</w:t>
      </w:r>
      <w:r w:rsidRPr="00360206">
        <w:rPr>
          <w:rFonts w:eastAsia="Calibri"/>
          <w:sz w:val="22"/>
        </w:rPr>
        <w:t xml:space="preserve"> </w:t>
      </w:r>
    </w:p>
    <w:p w14:paraId="215810AB" w14:textId="77777777" w:rsidR="00536B88" w:rsidRPr="00360206" w:rsidRDefault="00536B88" w:rsidP="00EF511C">
      <w:pPr>
        <w:pStyle w:val="PargrafodaLista"/>
        <w:numPr>
          <w:ilvl w:val="0"/>
          <w:numId w:val="31"/>
        </w:numPr>
        <w:spacing w:line="276" w:lineRule="auto"/>
        <w:ind w:left="0" w:right="-1" w:firstLine="0"/>
        <w:rPr>
          <w:sz w:val="22"/>
        </w:rPr>
      </w:pPr>
      <w:r w:rsidRPr="00360206">
        <w:rPr>
          <w:sz w:val="22"/>
        </w:rPr>
        <w:t xml:space="preserve">Prestar à </w:t>
      </w:r>
      <w:r w:rsidRPr="00360206">
        <w:rPr>
          <w:rFonts w:eastAsia="Tahoma"/>
          <w:b/>
          <w:sz w:val="22"/>
        </w:rPr>
        <w:t xml:space="preserve">CONTRATADA </w:t>
      </w:r>
      <w:r w:rsidRPr="00360206">
        <w:rPr>
          <w:sz w:val="22"/>
        </w:rPr>
        <w:t>toda e qualquer informação por esta solicitada, necessária à perfeita execução do Contrato;</w:t>
      </w:r>
      <w:r w:rsidRPr="00360206">
        <w:rPr>
          <w:rFonts w:eastAsia="Calibri"/>
          <w:sz w:val="22"/>
        </w:rPr>
        <w:t xml:space="preserve"> </w:t>
      </w:r>
    </w:p>
    <w:p w14:paraId="4A843D86" w14:textId="705EE3E3" w:rsidR="00536B88" w:rsidRPr="00360206" w:rsidRDefault="00536B88" w:rsidP="00EF511C">
      <w:pPr>
        <w:pStyle w:val="PargrafodaLista"/>
        <w:numPr>
          <w:ilvl w:val="0"/>
          <w:numId w:val="31"/>
        </w:numPr>
        <w:spacing w:line="276" w:lineRule="auto"/>
        <w:ind w:left="0" w:right="-1" w:firstLine="0"/>
        <w:rPr>
          <w:sz w:val="22"/>
        </w:rPr>
      </w:pPr>
      <w:r w:rsidRPr="00360206">
        <w:rPr>
          <w:sz w:val="22"/>
        </w:rPr>
        <w:t xml:space="preserve">Efetuar o pagamento à </w:t>
      </w:r>
      <w:r w:rsidR="0072683E" w:rsidRPr="00360206">
        <w:rPr>
          <w:rFonts w:eastAsia="Tahoma"/>
          <w:b/>
          <w:sz w:val="22"/>
        </w:rPr>
        <w:t xml:space="preserve">CONTRATADO </w:t>
      </w:r>
      <w:r w:rsidR="008C588E" w:rsidRPr="00360206">
        <w:rPr>
          <w:rFonts w:eastAsia="Tahoma"/>
          <w:b/>
          <w:sz w:val="22"/>
        </w:rPr>
        <w:t>limitado a 15 dias úteis</w:t>
      </w:r>
      <w:r w:rsidRPr="00360206">
        <w:rPr>
          <w:sz w:val="22"/>
        </w:rPr>
        <w:t>, após a entrega da nota fiscal no setor competente;</w:t>
      </w:r>
      <w:r w:rsidRPr="00360206">
        <w:rPr>
          <w:rFonts w:eastAsia="Calibri"/>
          <w:sz w:val="22"/>
        </w:rPr>
        <w:t xml:space="preserve"> </w:t>
      </w:r>
    </w:p>
    <w:p w14:paraId="4E390982" w14:textId="50112DA3" w:rsidR="00536B88" w:rsidRPr="00360206" w:rsidRDefault="00536B88" w:rsidP="00EF511C">
      <w:pPr>
        <w:pStyle w:val="PargrafodaLista"/>
        <w:numPr>
          <w:ilvl w:val="0"/>
          <w:numId w:val="31"/>
        </w:numPr>
        <w:spacing w:line="276" w:lineRule="auto"/>
        <w:ind w:left="0" w:right="-1" w:firstLine="0"/>
        <w:rPr>
          <w:sz w:val="22"/>
        </w:rPr>
      </w:pPr>
      <w:r w:rsidRPr="00360206">
        <w:rPr>
          <w:sz w:val="22"/>
        </w:rPr>
        <w:t xml:space="preserve">Notificar, por escrito, à </w:t>
      </w:r>
      <w:r w:rsidRPr="00360206">
        <w:rPr>
          <w:rFonts w:eastAsia="Tahoma"/>
          <w:b/>
          <w:sz w:val="22"/>
        </w:rPr>
        <w:t>CONTRATADA</w:t>
      </w:r>
      <w:r w:rsidRPr="00360206">
        <w:rPr>
          <w:sz w:val="22"/>
        </w:rPr>
        <w:t xml:space="preserve"> da aplicação de qualquer sanção.</w:t>
      </w:r>
      <w:r w:rsidRPr="00360206">
        <w:rPr>
          <w:rFonts w:eastAsia="Calibri"/>
          <w:sz w:val="22"/>
        </w:rPr>
        <w:t xml:space="preserve"> </w:t>
      </w:r>
    </w:p>
    <w:p w14:paraId="3E109364" w14:textId="77777777" w:rsidR="00A950BB" w:rsidRPr="00360206" w:rsidRDefault="00A950BB" w:rsidP="00EF511C">
      <w:pPr>
        <w:pStyle w:val="PargrafodaLista"/>
        <w:spacing w:line="276" w:lineRule="auto"/>
        <w:ind w:left="0" w:right="-1" w:firstLine="0"/>
        <w:rPr>
          <w:sz w:val="22"/>
        </w:rPr>
      </w:pPr>
    </w:p>
    <w:p w14:paraId="7ED0DBBE" w14:textId="3E3803B4" w:rsidR="00536B88" w:rsidRPr="00360206" w:rsidRDefault="00536B88" w:rsidP="00EF511C">
      <w:pPr>
        <w:numPr>
          <w:ilvl w:val="1"/>
          <w:numId w:val="4"/>
        </w:numPr>
        <w:ind w:left="0" w:right="153"/>
        <w:rPr>
          <w:rFonts w:ascii="Times New Roman" w:hAnsi="Times New Roman" w:cs="Times New Roman"/>
          <w:sz w:val="22"/>
        </w:rPr>
      </w:pPr>
      <w:r w:rsidRPr="00360206">
        <w:rPr>
          <w:rFonts w:ascii="Times New Roman" w:eastAsia="Tahoma" w:hAnsi="Times New Roman" w:cs="Times New Roman"/>
          <w:b/>
          <w:sz w:val="22"/>
          <w:u w:val="single" w:color="000000"/>
        </w:rPr>
        <w:t xml:space="preserve">Da </w:t>
      </w:r>
      <w:r w:rsidR="00D746DB" w:rsidRPr="00360206">
        <w:rPr>
          <w:rFonts w:ascii="Times New Roman" w:eastAsia="Tahoma" w:hAnsi="Times New Roman" w:cs="Times New Roman"/>
          <w:b/>
          <w:sz w:val="22"/>
          <w:u w:val="single" w:color="000000"/>
        </w:rPr>
        <w:t>contratada:</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05F2D63A" w14:textId="77777777" w:rsidR="00A950BB" w:rsidRPr="00360206" w:rsidRDefault="00A950BB" w:rsidP="00EF511C">
      <w:pPr>
        <w:ind w:right="153"/>
        <w:rPr>
          <w:rFonts w:ascii="Times New Roman" w:hAnsi="Times New Roman" w:cs="Times New Roman"/>
          <w:sz w:val="22"/>
        </w:rPr>
      </w:pPr>
    </w:p>
    <w:p w14:paraId="2D8B036F" w14:textId="77777777" w:rsidR="00536B88" w:rsidRPr="00360206" w:rsidRDefault="00536B88" w:rsidP="00EF511C">
      <w:pPr>
        <w:numPr>
          <w:ilvl w:val="0"/>
          <w:numId w:val="5"/>
        </w:numPr>
        <w:ind w:left="0" w:right="-1"/>
        <w:rPr>
          <w:rFonts w:ascii="Times New Roman" w:hAnsi="Times New Roman" w:cs="Times New Roman"/>
          <w:sz w:val="22"/>
        </w:rPr>
      </w:pPr>
      <w:r w:rsidRPr="00360206">
        <w:rPr>
          <w:rFonts w:ascii="Times New Roman" w:hAnsi="Times New Roman" w:cs="Times New Roman"/>
          <w:sz w:val="22"/>
        </w:rPr>
        <w:t xml:space="preserve"> Prestar os serviços objeto deste contrato na forma ajustada e de acordo com as especificações do Edital de Licitação e seus anexos;</w:t>
      </w:r>
      <w:r w:rsidRPr="00360206">
        <w:rPr>
          <w:rFonts w:ascii="Times New Roman" w:eastAsia="Tahoma" w:hAnsi="Times New Roman" w:cs="Times New Roman"/>
          <w:b/>
          <w:sz w:val="22"/>
        </w:rPr>
        <w:t xml:space="preserve"> </w:t>
      </w:r>
      <w:r w:rsidRPr="00360206">
        <w:rPr>
          <w:rFonts w:ascii="Times New Roman" w:eastAsia="Calibri" w:hAnsi="Times New Roman" w:cs="Times New Roman"/>
          <w:sz w:val="22"/>
        </w:rPr>
        <w:t xml:space="preserve"> </w:t>
      </w:r>
    </w:p>
    <w:p w14:paraId="490F7318" w14:textId="77777777" w:rsidR="00536B88" w:rsidRPr="00360206" w:rsidRDefault="00536B88" w:rsidP="00EF511C">
      <w:pPr>
        <w:numPr>
          <w:ilvl w:val="0"/>
          <w:numId w:val="5"/>
        </w:numPr>
        <w:ind w:left="0" w:right="-1"/>
        <w:rPr>
          <w:rFonts w:ascii="Times New Roman" w:hAnsi="Times New Roman" w:cs="Times New Roman"/>
          <w:sz w:val="22"/>
        </w:rPr>
      </w:pPr>
      <w:r w:rsidRPr="00360206">
        <w:rPr>
          <w:rFonts w:ascii="Times New Roman" w:hAnsi="Times New Roman" w:cs="Times New Roman"/>
          <w:sz w:val="22"/>
        </w:rPr>
        <w:t>Manter, durante toda a execução do contrato, todas as condições de habilitação e qualificação exigidas;</w:t>
      </w:r>
      <w:r w:rsidRPr="00360206">
        <w:rPr>
          <w:rFonts w:ascii="Times New Roman" w:eastAsia="Tahoma" w:hAnsi="Times New Roman" w:cs="Times New Roman"/>
          <w:b/>
          <w:sz w:val="22"/>
        </w:rPr>
        <w:t xml:space="preserve"> </w:t>
      </w:r>
      <w:r w:rsidRPr="00360206">
        <w:rPr>
          <w:rFonts w:ascii="Times New Roman" w:eastAsia="Calibri" w:hAnsi="Times New Roman" w:cs="Times New Roman"/>
          <w:sz w:val="22"/>
        </w:rPr>
        <w:t xml:space="preserve"> </w:t>
      </w:r>
    </w:p>
    <w:p w14:paraId="70BF3B47" w14:textId="77777777" w:rsidR="00536B88" w:rsidRPr="00360206" w:rsidRDefault="00536B88" w:rsidP="00EF511C">
      <w:pPr>
        <w:numPr>
          <w:ilvl w:val="0"/>
          <w:numId w:val="5"/>
        </w:numPr>
        <w:ind w:left="0" w:right="-1"/>
        <w:rPr>
          <w:rFonts w:ascii="Times New Roman" w:hAnsi="Times New Roman" w:cs="Times New Roman"/>
          <w:sz w:val="22"/>
        </w:rPr>
      </w:pPr>
      <w:r w:rsidRPr="00360206">
        <w:rPr>
          <w:rFonts w:ascii="Times New Roman" w:hAnsi="Times New Roman" w:cs="Times New Roman"/>
          <w:sz w:val="22"/>
        </w:rPr>
        <w:t>Assumir inteira responsabilidade pelas obrigações trabalhistas, previdenciárias, fiscais e comerciais decorrentes da execução do ajuste;</w:t>
      </w:r>
      <w:r w:rsidRPr="00360206">
        <w:rPr>
          <w:rFonts w:ascii="Times New Roman" w:eastAsia="Calibri" w:hAnsi="Times New Roman" w:cs="Times New Roman"/>
          <w:sz w:val="22"/>
        </w:rPr>
        <w:t xml:space="preserve"> </w:t>
      </w:r>
    </w:p>
    <w:p w14:paraId="735211A5" w14:textId="77777777" w:rsidR="00536B88" w:rsidRPr="00360206" w:rsidRDefault="00536B88" w:rsidP="00EF511C">
      <w:pPr>
        <w:numPr>
          <w:ilvl w:val="0"/>
          <w:numId w:val="5"/>
        </w:numPr>
        <w:ind w:left="0" w:right="-1"/>
        <w:rPr>
          <w:rFonts w:ascii="Times New Roman" w:hAnsi="Times New Roman" w:cs="Times New Roman"/>
          <w:sz w:val="22"/>
        </w:rPr>
      </w:pPr>
      <w:r w:rsidRPr="00360206">
        <w:rPr>
          <w:rFonts w:ascii="Times New Roman" w:hAnsi="Times New Roman" w:cs="Times New Roman"/>
          <w:sz w:val="22"/>
        </w:rPr>
        <w:t>Apresentar, durante a execução do contrato, se solicitado, documentos que comprovem estar cumprindo a legislação, em especial, encargos trabalhistas, previdenciários, fiscais e comerciais;</w:t>
      </w:r>
    </w:p>
    <w:p w14:paraId="2E7BD4B6" w14:textId="3ECE7A93" w:rsidR="00536B88" w:rsidRPr="00360206" w:rsidRDefault="00536B88" w:rsidP="00EF511C">
      <w:pPr>
        <w:numPr>
          <w:ilvl w:val="0"/>
          <w:numId w:val="5"/>
        </w:numPr>
        <w:ind w:left="0" w:right="-1"/>
        <w:rPr>
          <w:rFonts w:ascii="Times New Roman" w:hAnsi="Times New Roman" w:cs="Times New Roman"/>
          <w:sz w:val="22"/>
        </w:rPr>
      </w:pPr>
      <w:r w:rsidRPr="00360206">
        <w:rPr>
          <w:rFonts w:ascii="Times New Roman" w:eastAsia="Tahoma" w:hAnsi="Times New Roman" w:cs="Times New Roman"/>
          <w:b/>
          <w:sz w:val="22"/>
        </w:rPr>
        <w:lastRenderedPageBreak/>
        <w:t xml:space="preserve"> </w:t>
      </w:r>
      <w:r w:rsidR="000F61A1" w:rsidRPr="00360206">
        <w:rPr>
          <w:rFonts w:ascii="Times New Roman" w:hAnsi="Times New Roman" w:cs="Times New Roman"/>
          <w:sz w:val="22"/>
        </w:rPr>
        <w:t>Submeter-se a</w:t>
      </w:r>
      <w:r w:rsidRPr="00360206">
        <w:rPr>
          <w:rFonts w:ascii="Times New Roman" w:hAnsi="Times New Roman" w:cs="Times New Roman"/>
          <w:sz w:val="22"/>
        </w:rPr>
        <w:t xml:space="preserve"> fiscalização</w:t>
      </w:r>
      <w:r w:rsidR="000F61A1" w:rsidRPr="00360206">
        <w:rPr>
          <w:rFonts w:ascii="Times New Roman" w:hAnsi="Times New Roman" w:cs="Times New Roman"/>
          <w:sz w:val="22"/>
        </w:rPr>
        <w:t xml:space="preserve"> d</w:t>
      </w:r>
      <w:r w:rsidRPr="00360206">
        <w:rPr>
          <w:rFonts w:ascii="Times New Roman" w:hAnsi="Times New Roman" w:cs="Times New Roman"/>
          <w:sz w:val="22"/>
        </w:rPr>
        <w:t xml:space="preserve">o </w:t>
      </w:r>
      <w:r w:rsidRPr="00360206">
        <w:rPr>
          <w:rFonts w:ascii="Times New Roman" w:hAnsi="Times New Roman" w:cs="Times New Roman"/>
          <w:b/>
          <w:bCs/>
          <w:sz w:val="22"/>
        </w:rPr>
        <w:t>CONTRATANTE</w:t>
      </w:r>
      <w:r w:rsidR="000F61A1" w:rsidRPr="00360206">
        <w:rPr>
          <w:rFonts w:ascii="Times New Roman" w:hAnsi="Times New Roman" w:cs="Times New Roman"/>
          <w:b/>
          <w:bCs/>
          <w:sz w:val="22"/>
        </w:rPr>
        <w:t xml:space="preserve"> </w:t>
      </w:r>
      <w:r w:rsidR="000F61A1" w:rsidRPr="00360206">
        <w:rPr>
          <w:rFonts w:ascii="Times New Roman" w:hAnsi="Times New Roman" w:cs="Times New Roman"/>
          <w:sz w:val="22"/>
        </w:rPr>
        <w:t>através do responsável técnico designado pelo Consórcio</w:t>
      </w:r>
      <w:r w:rsidRPr="00360206">
        <w:rPr>
          <w:rFonts w:ascii="Times New Roman" w:hAnsi="Times New Roman" w:cs="Times New Roman"/>
          <w:sz w:val="22"/>
        </w:rPr>
        <w:t xml:space="preserve">; </w:t>
      </w:r>
      <w:r w:rsidRPr="00360206">
        <w:rPr>
          <w:rFonts w:ascii="Times New Roman" w:eastAsia="Calibri" w:hAnsi="Times New Roman" w:cs="Times New Roman"/>
          <w:sz w:val="22"/>
        </w:rPr>
        <w:t xml:space="preserve"> </w:t>
      </w:r>
    </w:p>
    <w:p w14:paraId="5F9C2800" w14:textId="77777777" w:rsidR="00536B88" w:rsidRPr="00360206" w:rsidRDefault="00536B88" w:rsidP="00EF511C">
      <w:pPr>
        <w:numPr>
          <w:ilvl w:val="0"/>
          <w:numId w:val="6"/>
        </w:numPr>
        <w:ind w:left="0" w:right="-1"/>
        <w:rPr>
          <w:rFonts w:ascii="Times New Roman" w:hAnsi="Times New Roman" w:cs="Times New Roman"/>
          <w:sz w:val="22"/>
        </w:rPr>
      </w:pPr>
      <w:r w:rsidRPr="00360206">
        <w:rPr>
          <w:rFonts w:ascii="Times New Roman" w:hAnsi="Times New Roman" w:cs="Times New Roman"/>
          <w:sz w:val="22"/>
        </w:rPr>
        <w:t>Responsabilizar-se pelos danos causados diretamente à Administração ou a terceiros, decorrentes de sua culpa ou dolo na execução do contrato;</w:t>
      </w:r>
      <w:r w:rsidRPr="00360206">
        <w:rPr>
          <w:rFonts w:ascii="Times New Roman" w:eastAsia="Calibri" w:hAnsi="Times New Roman" w:cs="Times New Roman"/>
          <w:sz w:val="22"/>
        </w:rPr>
        <w:t xml:space="preserve"> </w:t>
      </w:r>
    </w:p>
    <w:p w14:paraId="04B778B2" w14:textId="50FC4B9D" w:rsidR="00536B88" w:rsidRPr="00360206" w:rsidRDefault="00536B88" w:rsidP="00EF511C">
      <w:pPr>
        <w:numPr>
          <w:ilvl w:val="0"/>
          <w:numId w:val="6"/>
        </w:numPr>
        <w:ind w:left="0" w:right="-1"/>
        <w:rPr>
          <w:rFonts w:ascii="Times New Roman" w:hAnsi="Times New Roman" w:cs="Times New Roman"/>
          <w:sz w:val="22"/>
        </w:rPr>
      </w:pPr>
      <w:r w:rsidRPr="00360206">
        <w:rPr>
          <w:rFonts w:ascii="Times New Roman" w:hAnsi="Times New Roman" w:cs="Times New Roman"/>
          <w:sz w:val="22"/>
        </w:rPr>
        <w:t xml:space="preserve">Apresentar, quando solicitado pelo </w:t>
      </w:r>
      <w:r w:rsidRPr="00360206">
        <w:rPr>
          <w:rFonts w:ascii="Times New Roman" w:hAnsi="Times New Roman" w:cs="Times New Roman"/>
          <w:b/>
          <w:bCs/>
          <w:sz w:val="22"/>
        </w:rPr>
        <w:t>CONTRATANTE</w:t>
      </w:r>
      <w:r w:rsidRPr="00360206">
        <w:rPr>
          <w:rFonts w:ascii="Times New Roman" w:hAnsi="Times New Roman" w:cs="Times New Roman"/>
          <w:sz w:val="22"/>
        </w:rPr>
        <w:t xml:space="preserve">, laudo técnico, devidamente assinado e com o carimbo da empresa, referente </w:t>
      </w:r>
      <w:r w:rsidR="00D746DB" w:rsidRPr="00360206">
        <w:rPr>
          <w:rFonts w:ascii="Times New Roman" w:hAnsi="Times New Roman" w:cs="Times New Roman"/>
          <w:sz w:val="22"/>
        </w:rPr>
        <w:t>ao andamento da execução do objeto licitado</w:t>
      </w:r>
      <w:r w:rsidRPr="00360206">
        <w:rPr>
          <w:rFonts w:ascii="Times New Roman" w:hAnsi="Times New Roman" w:cs="Times New Roman"/>
          <w:sz w:val="22"/>
        </w:rPr>
        <w:t>;</w:t>
      </w:r>
      <w:r w:rsidRPr="00360206">
        <w:rPr>
          <w:rFonts w:ascii="Times New Roman" w:eastAsia="Tahoma" w:hAnsi="Times New Roman" w:cs="Times New Roman"/>
          <w:b/>
          <w:sz w:val="22"/>
        </w:rPr>
        <w:t xml:space="preserve"> </w:t>
      </w:r>
      <w:r w:rsidRPr="00360206">
        <w:rPr>
          <w:rFonts w:ascii="Times New Roman" w:eastAsia="Calibri" w:hAnsi="Times New Roman" w:cs="Times New Roman"/>
          <w:sz w:val="22"/>
        </w:rPr>
        <w:t xml:space="preserve"> </w:t>
      </w:r>
    </w:p>
    <w:p w14:paraId="01594257" w14:textId="55A025A1" w:rsidR="00536B88" w:rsidRPr="00360206" w:rsidRDefault="006366BC" w:rsidP="00EF511C">
      <w:pPr>
        <w:numPr>
          <w:ilvl w:val="0"/>
          <w:numId w:val="6"/>
        </w:numPr>
        <w:ind w:left="0" w:right="-1"/>
        <w:rPr>
          <w:rFonts w:ascii="Times New Roman" w:hAnsi="Times New Roman" w:cs="Times New Roman"/>
          <w:sz w:val="22"/>
        </w:rPr>
      </w:pPr>
      <w:r w:rsidRPr="00360206">
        <w:rPr>
          <w:rFonts w:ascii="Times New Roman" w:hAnsi="Times New Roman" w:cs="Times New Roman"/>
          <w:sz w:val="22"/>
        </w:rPr>
        <w:t>P</w:t>
      </w:r>
      <w:r w:rsidR="00536B88" w:rsidRPr="00360206">
        <w:rPr>
          <w:rFonts w:ascii="Times New Roman" w:hAnsi="Times New Roman" w:cs="Times New Roman"/>
          <w:sz w:val="22"/>
        </w:rPr>
        <w:t>ossuir alvará de funcionamento compatível com os serviços contratados e demais documentos necessários para o pleno funcionamento das suas atividades;</w:t>
      </w:r>
      <w:r w:rsidR="00536B88" w:rsidRPr="00360206">
        <w:rPr>
          <w:rFonts w:ascii="Times New Roman" w:eastAsia="Tahoma" w:hAnsi="Times New Roman" w:cs="Times New Roman"/>
          <w:b/>
          <w:sz w:val="22"/>
        </w:rPr>
        <w:t xml:space="preserve"> </w:t>
      </w:r>
      <w:r w:rsidR="00536B88" w:rsidRPr="00360206">
        <w:rPr>
          <w:rFonts w:ascii="Times New Roman" w:eastAsia="Calibri" w:hAnsi="Times New Roman" w:cs="Times New Roman"/>
          <w:sz w:val="22"/>
        </w:rPr>
        <w:t xml:space="preserve"> </w:t>
      </w:r>
    </w:p>
    <w:p w14:paraId="046EDBDD" w14:textId="2FEEBED3" w:rsidR="008053A4" w:rsidRPr="00360206" w:rsidRDefault="006366BC" w:rsidP="00EF511C">
      <w:pPr>
        <w:ind w:right="-1"/>
        <w:rPr>
          <w:rFonts w:ascii="Times New Roman" w:hAnsi="Times New Roman" w:cs="Times New Roman"/>
          <w:sz w:val="22"/>
        </w:rPr>
      </w:pPr>
      <w:r w:rsidRPr="00360206">
        <w:rPr>
          <w:rFonts w:ascii="Times New Roman" w:eastAsia="Tahoma" w:hAnsi="Times New Roman" w:cs="Times New Roman"/>
          <w:b/>
          <w:sz w:val="22"/>
        </w:rPr>
        <w:t>i)</w:t>
      </w:r>
      <w:r w:rsidR="000F61A1" w:rsidRPr="00360206">
        <w:rPr>
          <w:rFonts w:ascii="Times New Roman" w:hAnsi="Times New Roman" w:cs="Times New Roman"/>
          <w:sz w:val="22"/>
        </w:rPr>
        <w:t xml:space="preserve"> </w:t>
      </w:r>
      <w:r w:rsidR="008053A4" w:rsidRPr="00360206">
        <w:rPr>
          <w:rFonts w:ascii="Times New Roman" w:hAnsi="Times New Roman" w:cs="Times New Roman"/>
          <w:sz w:val="22"/>
        </w:rPr>
        <w:t xml:space="preserve">A empresa deve se comprometer com o cumprimento rigoroso dos prazos estabelecidos para a execução dos serviços, </w:t>
      </w:r>
      <w:r w:rsidR="000F61A1" w:rsidRPr="00360206">
        <w:rPr>
          <w:rFonts w:ascii="Times New Roman" w:hAnsi="Times New Roman" w:cs="Times New Roman"/>
          <w:sz w:val="22"/>
        </w:rPr>
        <w:t>sob pena de rescisão contratual e aplicação de penalidade administrativa</w:t>
      </w:r>
      <w:r w:rsidR="008053A4" w:rsidRPr="00360206">
        <w:rPr>
          <w:rFonts w:ascii="Times New Roman" w:hAnsi="Times New Roman" w:cs="Times New Roman"/>
          <w:sz w:val="22"/>
        </w:rPr>
        <w:t>.</w:t>
      </w:r>
    </w:p>
    <w:p w14:paraId="2BF56C27" w14:textId="371BE420" w:rsidR="008053A4" w:rsidRPr="00360206" w:rsidRDefault="006366BC" w:rsidP="00EF511C">
      <w:pPr>
        <w:rPr>
          <w:rFonts w:ascii="Times New Roman" w:hAnsi="Times New Roman" w:cs="Times New Roman"/>
          <w:sz w:val="22"/>
        </w:rPr>
      </w:pPr>
      <w:r w:rsidRPr="00360206">
        <w:rPr>
          <w:rFonts w:ascii="Times New Roman" w:hAnsi="Times New Roman" w:cs="Times New Roman"/>
          <w:b/>
          <w:sz w:val="22"/>
        </w:rPr>
        <w:t>j</w:t>
      </w:r>
      <w:r w:rsidR="008053A4" w:rsidRPr="00360206">
        <w:rPr>
          <w:rFonts w:ascii="Times New Roman" w:hAnsi="Times New Roman" w:cs="Times New Roman"/>
          <w:b/>
          <w:sz w:val="22"/>
        </w:rPr>
        <w:t>)</w:t>
      </w:r>
      <w:r w:rsidR="008053A4" w:rsidRPr="00360206">
        <w:rPr>
          <w:rFonts w:ascii="Times New Roman" w:hAnsi="Times New Roman" w:cs="Times New Roman"/>
          <w:sz w:val="22"/>
        </w:rPr>
        <w:t xml:space="preserve"> A empresa deve seguir todas as normas de segurança no trabalho, fornecendo Equipamentos de Proteção Individual (EPIs)</w:t>
      </w:r>
      <w:r w:rsidR="000F61A1" w:rsidRPr="00360206">
        <w:rPr>
          <w:rFonts w:ascii="Times New Roman" w:hAnsi="Times New Roman" w:cs="Times New Roman"/>
          <w:sz w:val="22"/>
        </w:rPr>
        <w:t>, se for o caso,</w:t>
      </w:r>
      <w:r w:rsidR="008053A4" w:rsidRPr="00360206">
        <w:rPr>
          <w:rFonts w:ascii="Times New Roman" w:hAnsi="Times New Roman" w:cs="Times New Roman"/>
          <w:sz w:val="22"/>
        </w:rPr>
        <w:t xml:space="preserve"> e adotando medidas para prevenir acidentes durante a execução dos serviços.</w:t>
      </w:r>
    </w:p>
    <w:p w14:paraId="7C395C5B" w14:textId="77777777" w:rsidR="008053A4" w:rsidRPr="00360206" w:rsidRDefault="008053A4" w:rsidP="00EF511C">
      <w:pPr>
        <w:ind w:right="141"/>
        <w:rPr>
          <w:rFonts w:ascii="Times New Roman" w:eastAsia="Calibri" w:hAnsi="Times New Roman" w:cs="Times New Roman"/>
          <w:sz w:val="22"/>
          <w:lang w:val="pt-PT"/>
        </w:rPr>
      </w:pPr>
    </w:p>
    <w:p w14:paraId="3B02A658" w14:textId="261D2280" w:rsidR="00A950BB" w:rsidRPr="00360206" w:rsidRDefault="00536B88" w:rsidP="00EF511C">
      <w:pPr>
        <w:numPr>
          <w:ilvl w:val="0"/>
          <w:numId w:val="7"/>
        </w:numPr>
        <w:ind w:left="0" w:right="-15"/>
        <w:rPr>
          <w:rFonts w:ascii="Times New Roman" w:hAnsi="Times New Roman" w:cs="Times New Roman"/>
          <w:sz w:val="22"/>
        </w:rPr>
      </w:pPr>
      <w:r w:rsidRPr="00360206">
        <w:rPr>
          <w:rFonts w:ascii="Times New Roman" w:eastAsia="Tahoma" w:hAnsi="Times New Roman" w:cs="Times New Roman"/>
          <w:b/>
          <w:sz w:val="22"/>
        </w:rPr>
        <w:t xml:space="preserve">DA </w:t>
      </w:r>
      <w:r w:rsidR="00EB382F" w:rsidRPr="00360206">
        <w:rPr>
          <w:rFonts w:ascii="Times New Roman" w:eastAsia="Tahoma" w:hAnsi="Times New Roman" w:cs="Times New Roman"/>
          <w:b/>
          <w:sz w:val="22"/>
        </w:rPr>
        <w:t>FORMALIZAÇÃO</w:t>
      </w:r>
      <w:r w:rsidRPr="00360206">
        <w:rPr>
          <w:rFonts w:ascii="Times New Roman" w:eastAsia="Tahoma" w:hAnsi="Times New Roman" w:cs="Times New Roman"/>
          <w:b/>
          <w:sz w:val="22"/>
        </w:rPr>
        <w:t xml:space="preserve"> D</w:t>
      </w:r>
      <w:r w:rsidR="00565985" w:rsidRPr="00360206">
        <w:rPr>
          <w:rFonts w:ascii="Times New Roman" w:eastAsia="Tahoma" w:hAnsi="Times New Roman" w:cs="Times New Roman"/>
          <w:b/>
          <w:sz w:val="22"/>
        </w:rPr>
        <w:t>O CONTRATO</w:t>
      </w:r>
      <w:r w:rsidRPr="00360206">
        <w:rPr>
          <w:rFonts w:ascii="Times New Roman" w:eastAsia="Tahoma" w:hAnsi="Times New Roman" w:cs="Times New Roman"/>
          <w:b/>
          <w:sz w:val="22"/>
        </w:rPr>
        <w:t xml:space="preserve"> </w:t>
      </w:r>
    </w:p>
    <w:p w14:paraId="3F99163B" w14:textId="1CF3409E" w:rsidR="00536B88" w:rsidRPr="00360206" w:rsidRDefault="00536B88" w:rsidP="00EF511C">
      <w:pPr>
        <w:ind w:right="-15"/>
        <w:rPr>
          <w:rFonts w:ascii="Times New Roman" w:hAnsi="Times New Roman" w:cs="Times New Roman"/>
          <w:sz w:val="22"/>
        </w:rPr>
      </w:pPr>
      <w:r w:rsidRPr="00360206">
        <w:rPr>
          <w:rFonts w:ascii="Times New Roman" w:eastAsia="Calibri" w:hAnsi="Times New Roman" w:cs="Times New Roman"/>
          <w:sz w:val="22"/>
        </w:rPr>
        <w:t xml:space="preserve"> </w:t>
      </w:r>
    </w:p>
    <w:p w14:paraId="6EF6AE85" w14:textId="485A9E2A" w:rsidR="00536B88" w:rsidRPr="00360206" w:rsidRDefault="00A950BB" w:rsidP="00EF511C">
      <w:pPr>
        <w:ind w:right="-1"/>
        <w:rPr>
          <w:rFonts w:ascii="Times New Roman" w:hAnsi="Times New Roman" w:cs="Times New Roman"/>
          <w:sz w:val="22"/>
        </w:rPr>
      </w:pPr>
      <w:r w:rsidRPr="00360206">
        <w:rPr>
          <w:rFonts w:ascii="Times New Roman" w:hAnsi="Times New Roman" w:cs="Times New Roman"/>
          <w:b/>
          <w:bCs/>
          <w:sz w:val="22"/>
          <w:u w:val="single"/>
        </w:rPr>
        <w:t>13.1.</w:t>
      </w:r>
      <w:r w:rsidRPr="00360206">
        <w:rPr>
          <w:rFonts w:ascii="Times New Roman" w:hAnsi="Times New Roman" w:cs="Times New Roman"/>
          <w:sz w:val="22"/>
        </w:rPr>
        <w:t xml:space="preserve"> </w:t>
      </w:r>
      <w:r w:rsidR="00536B88" w:rsidRPr="00360206">
        <w:rPr>
          <w:rFonts w:ascii="Times New Roman" w:hAnsi="Times New Roman" w:cs="Times New Roman"/>
          <w:sz w:val="22"/>
        </w:rPr>
        <w:t>Esgotados todos os prazos recursais, a Administração, a seu tempo, convocará o vencedor para assinatura d</w:t>
      </w:r>
      <w:r w:rsidR="00565985" w:rsidRPr="00360206">
        <w:rPr>
          <w:rFonts w:ascii="Times New Roman" w:hAnsi="Times New Roman" w:cs="Times New Roman"/>
          <w:sz w:val="22"/>
        </w:rPr>
        <w:t>o contrato administrativo</w:t>
      </w:r>
      <w:r w:rsidR="00536B88" w:rsidRPr="00360206">
        <w:rPr>
          <w:rFonts w:ascii="Times New Roman" w:hAnsi="Times New Roman" w:cs="Times New Roman"/>
          <w:sz w:val="22"/>
        </w:rPr>
        <w:t>, sob pena de decair o direito à contratação, sem prejuízo das sanções previstas no artigo 156 da Lei nº 14.133/2021 e alterações.</w:t>
      </w:r>
      <w:r w:rsidR="00536B88" w:rsidRPr="00360206">
        <w:rPr>
          <w:rFonts w:ascii="Times New Roman" w:eastAsia="Calibri" w:hAnsi="Times New Roman" w:cs="Times New Roman"/>
          <w:sz w:val="22"/>
        </w:rPr>
        <w:t xml:space="preserve"> </w:t>
      </w:r>
    </w:p>
    <w:p w14:paraId="08922366" w14:textId="58425895" w:rsidR="00536B88" w:rsidRPr="00360206" w:rsidRDefault="00A950BB" w:rsidP="00EF511C">
      <w:pPr>
        <w:ind w:right="-1"/>
        <w:rPr>
          <w:rFonts w:ascii="Times New Roman" w:hAnsi="Times New Roman" w:cs="Times New Roman"/>
          <w:sz w:val="22"/>
        </w:rPr>
      </w:pPr>
      <w:r w:rsidRPr="00360206">
        <w:rPr>
          <w:rFonts w:ascii="Times New Roman" w:hAnsi="Times New Roman" w:cs="Times New Roman"/>
          <w:b/>
          <w:bCs/>
          <w:sz w:val="22"/>
          <w:u w:val="single"/>
        </w:rPr>
        <w:t>13.2.</w:t>
      </w:r>
      <w:r w:rsidRPr="00360206">
        <w:rPr>
          <w:rFonts w:ascii="Times New Roman" w:hAnsi="Times New Roman" w:cs="Times New Roman"/>
          <w:sz w:val="22"/>
        </w:rPr>
        <w:t xml:space="preserve"> </w:t>
      </w:r>
      <w:r w:rsidR="00536B88" w:rsidRPr="00360206">
        <w:rPr>
          <w:rFonts w:ascii="Times New Roman" w:hAnsi="Times New Roman" w:cs="Times New Roman"/>
          <w:sz w:val="22"/>
        </w:rPr>
        <w:t>Após a convocação a vencedora dever</w:t>
      </w:r>
      <w:r w:rsidR="00565985" w:rsidRPr="00360206">
        <w:rPr>
          <w:rFonts w:ascii="Times New Roman" w:hAnsi="Times New Roman" w:cs="Times New Roman"/>
          <w:sz w:val="22"/>
        </w:rPr>
        <w:t>á</w:t>
      </w:r>
      <w:r w:rsidR="00536B88" w:rsidRPr="00360206">
        <w:rPr>
          <w:rFonts w:ascii="Times New Roman" w:hAnsi="Times New Roman" w:cs="Times New Roman"/>
          <w:sz w:val="22"/>
        </w:rPr>
        <w:t xml:space="preserve"> no prazo de </w:t>
      </w:r>
      <w:r w:rsidR="00565985" w:rsidRPr="00360206">
        <w:rPr>
          <w:rFonts w:ascii="Times New Roman" w:hAnsi="Times New Roman" w:cs="Times New Roman"/>
          <w:sz w:val="22"/>
        </w:rPr>
        <w:t>03 (três)</w:t>
      </w:r>
      <w:r w:rsidR="00536B88" w:rsidRPr="00360206">
        <w:rPr>
          <w:rFonts w:ascii="Times New Roman" w:hAnsi="Times New Roman" w:cs="Times New Roman"/>
          <w:sz w:val="22"/>
        </w:rPr>
        <w:t xml:space="preserve"> dias úteis </w:t>
      </w:r>
      <w:r w:rsidRPr="00360206">
        <w:rPr>
          <w:rFonts w:ascii="Times New Roman" w:hAnsi="Times New Roman" w:cs="Times New Roman"/>
          <w:sz w:val="22"/>
        </w:rPr>
        <w:t xml:space="preserve">assinar por certificação digital. </w:t>
      </w:r>
      <w:r w:rsidR="00536B88" w:rsidRPr="00360206">
        <w:rPr>
          <w:rFonts w:ascii="Times New Roman" w:hAnsi="Times New Roman" w:cs="Times New Roman"/>
          <w:sz w:val="22"/>
        </w:rPr>
        <w:t>O prazo de que trata o item anterior poderá ser prorrogado uma vez, pelo mesmo período, desde que seja feito de forma motivada, conforme art. 90, §1º, da Lei Federal nº 14.133/2021.</w:t>
      </w:r>
      <w:r w:rsidR="00536B88" w:rsidRPr="00360206">
        <w:rPr>
          <w:rFonts w:ascii="Times New Roman" w:eastAsia="Calibri" w:hAnsi="Times New Roman" w:cs="Times New Roman"/>
          <w:sz w:val="22"/>
        </w:rPr>
        <w:t xml:space="preserve"> </w:t>
      </w:r>
      <w:r w:rsidR="00536B88" w:rsidRPr="00360206">
        <w:rPr>
          <w:rFonts w:ascii="Times New Roman" w:hAnsi="Times New Roman" w:cs="Times New Roman"/>
          <w:sz w:val="22"/>
        </w:rPr>
        <w:t xml:space="preserve"> </w:t>
      </w:r>
    </w:p>
    <w:p w14:paraId="4212C51A" w14:textId="18AC3A54" w:rsidR="008F1A16" w:rsidRPr="00360206" w:rsidRDefault="00A950BB" w:rsidP="00EF511C">
      <w:pPr>
        <w:ind w:right="-1"/>
        <w:rPr>
          <w:rFonts w:ascii="Times New Roman" w:hAnsi="Times New Roman" w:cs="Times New Roman"/>
          <w:sz w:val="22"/>
        </w:rPr>
      </w:pPr>
      <w:r w:rsidRPr="00360206">
        <w:rPr>
          <w:rFonts w:ascii="Times New Roman" w:hAnsi="Times New Roman" w:cs="Times New Roman"/>
          <w:b/>
          <w:bCs/>
          <w:sz w:val="22"/>
          <w:u w:val="single"/>
        </w:rPr>
        <w:t>13.3.</w:t>
      </w:r>
      <w:r w:rsidRPr="00360206">
        <w:rPr>
          <w:rFonts w:ascii="Times New Roman" w:hAnsi="Times New Roman" w:cs="Times New Roman"/>
          <w:sz w:val="22"/>
        </w:rPr>
        <w:t xml:space="preserve"> </w:t>
      </w:r>
      <w:r w:rsidR="008F1A16" w:rsidRPr="00360206">
        <w:rPr>
          <w:rFonts w:ascii="Times New Roman" w:hAnsi="Times New Roman" w:cs="Times New Roman"/>
          <w:sz w:val="22"/>
        </w:rPr>
        <w:t>A recusa da licitante vencedor, no prazo fixado, após regularmente convocado para a assinatura do Contrato, ensejará a aplicação de multa de 10% (dez por cento) sobre o valor do ajuste, além da aplicação da penalidade de impedimento de contratação com o CIMAU pelo prazo de até 03 anos, conforme previsto no § 4º do art. 156 da Lei nº 14.133/2021.</w:t>
      </w:r>
    </w:p>
    <w:p w14:paraId="65205FDE" w14:textId="193D71BD" w:rsidR="008F1A16" w:rsidRPr="00360206" w:rsidRDefault="008F1A16" w:rsidP="00EF511C">
      <w:pPr>
        <w:ind w:right="-1"/>
        <w:rPr>
          <w:rFonts w:ascii="Times New Roman" w:hAnsi="Times New Roman" w:cs="Times New Roman"/>
          <w:sz w:val="22"/>
        </w:rPr>
      </w:pPr>
      <w:r w:rsidRPr="00360206">
        <w:rPr>
          <w:rFonts w:ascii="Times New Roman" w:hAnsi="Times New Roman" w:cs="Times New Roman"/>
          <w:b/>
          <w:bCs/>
          <w:sz w:val="22"/>
          <w:u w:val="single"/>
        </w:rPr>
        <w:t>13.4.</w:t>
      </w:r>
      <w:r w:rsidRPr="00360206">
        <w:rPr>
          <w:rFonts w:ascii="Times New Roman" w:hAnsi="Times New Roman" w:cs="Times New Roman"/>
          <w:sz w:val="22"/>
        </w:rPr>
        <w:t xml:space="preserve"> Caso </w:t>
      </w:r>
      <w:r w:rsidR="00051E2E" w:rsidRPr="00360206">
        <w:rPr>
          <w:rFonts w:ascii="Times New Roman" w:hAnsi="Times New Roman" w:cs="Times New Roman"/>
          <w:sz w:val="22"/>
        </w:rPr>
        <w:t>o</w:t>
      </w:r>
      <w:r w:rsidRPr="00360206">
        <w:rPr>
          <w:rFonts w:ascii="Times New Roman" w:hAnsi="Times New Roman" w:cs="Times New Roman"/>
          <w:sz w:val="22"/>
        </w:rPr>
        <w:t xml:space="preserve"> licitante qualificad</w:t>
      </w:r>
      <w:r w:rsidR="00051E2E" w:rsidRPr="00360206">
        <w:rPr>
          <w:rFonts w:ascii="Times New Roman" w:hAnsi="Times New Roman" w:cs="Times New Roman"/>
          <w:sz w:val="22"/>
        </w:rPr>
        <w:t>o</w:t>
      </w:r>
      <w:r w:rsidRPr="00360206">
        <w:rPr>
          <w:rFonts w:ascii="Times New Roman" w:hAnsi="Times New Roman" w:cs="Times New Roman"/>
          <w:sz w:val="22"/>
        </w:rPr>
        <w:t>, convocad</w:t>
      </w:r>
      <w:r w:rsidR="00051E2E" w:rsidRPr="00360206">
        <w:rPr>
          <w:rFonts w:ascii="Times New Roman" w:hAnsi="Times New Roman" w:cs="Times New Roman"/>
          <w:sz w:val="22"/>
        </w:rPr>
        <w:t>o</w:t>
      </w:r>
      <w:r w:rsidRPr="00360206">
        <w:rPr>
          <w:rFonts w:ascii="Times New Roman" w:hAnsi="Times New Roman" w:cs="Times New Roman"/>
          <w:sz w:val="22"/>
        </w:rPr>
        <w:t xml:space="preserve"> dentro do prazo de validade da sua proposta, recusar-se a assinar o Contrato, o Pregoeiro/Agente de Contratação examinará as ofertas subsequentes, bem como os respectivos documentos de habilitação dos proponentes, convocando-os, na ordem de classificação, para assinar a contrato, mantido o preço do primeiro classificado na licitação ou proposta ainda mais favorável para Administração, até a apuração de uma que atenda ao Edital e seja declarada vencedora.</w:t>
      </w:r>
    </w:p>
    <w:p w14:paraId="6964B5ED" w14:textId="0C572CB0" w:rsidR="00536B88" w:rsidRPr="00360206" w:rsidRDefault="008F1A16" w:rsidP="00EF511C">
      <w:pPr>
        <w:ind w:right="-1"/>
        <w:rPr>
          <w:rFonts w:ascii="Times New Roman" w:eastAsia="Calibri" w:hAnsi="Times New Roman" w:cs="Times New Roman"/>
          <w:sz w:val="22"/>
        </w:rPr>
      </w:pPr>
      <w:r w:rsidRPr="00360206">
        <w:rPr>
          <w:rFonts w:ascii="Times New Roman" w:hAnsi="Times New Roman" w:cs="Times New Roman"/>
          <w:b/>
          <w:bCs/>
          <w:sz w:val="22"/>
          <w:u w:val="single"/>
        </w:rPr>
        <w:t>13.5.</w:t>
      </w:r>
      <w:r w:rsidRPr="00360206">
        <w:rPr>
          <w:rFonts w:ascii="Times New Roman" w:hAnsi="Times New Roman" w:cs="Times New Roman"/>
          <w:sz w:val="22"/>
        </w:rPr>
        <w:t xml:space="preserve"> No ato da assinatura do contrato e durante a vigência do mesmo, </w:t>
      </w:r>
      <w:r w:rsidR="00051E2E" w:rsidRPr="00360206">
        <w:rPr>
          <w:rFonts w:ascii="Times New Roman" w:hAnsi="Times New Roman" w:cs="Times New Roman"/>
          <w:sz w:val="22"/>
        </w:rPr>
        <w:t>o</w:t>
      </w:r>
      <w:r w:rsidRPr="00360206">
        <w:rPr>
          <w:rFonts w:ascii="Times New Roman" w:hAnsi="Times New Roman" w:cs="Times New Roman"/>
          <w:sz w:val="22"/>
        </w:rPr>
        <w:t xml:space="preserve"> licitante vencedor deverá manter as mesmas condições para habilitação e classificação da proposta.</w:t>
      </w:r>
      <w:r w:rsidR="00536B88" w:rsidRPr="00360206">
        <w:rPr>
          <w:rFonts w:ascii="Times New Roman" w:hAnsi="Times New Roman" w:cs="Times New Roman"/>
          <w:sz w:val="22"/>
        </w:rPr>
        <w:t xml:space="preserve"> </w:t>
      </w:r>
      <w:r w:rsidR="00536B88" w:rsidRPr="00360206">
        <w:rPr>
          <w:rFonts w:ascii="Times New Roman" w:eastAsia="Calibri" w:hAnsi="Times New Roman" w:cs="Times New Roman"/>
          <w:sz w:val="22"/>
        </w:rPr>
        <w:t xml:space="preserve"> </w:t>
      </w:r>
    </w:p>
    <w:p w14:paraId="4C46744A" w14:textId="3BE6DDD1" w:rsidR="008F1A16" w:rsidRPr="00360206" w:rsidRDefault="008F1A16" w:rsidP="00EF511C">
      <w:pPr>
        <w:ind w:right="-1"/>
        <w:rPr>
          <w:rFonts w:ascii="Times New Roman" w:hAnsi="Times New Roman" w:cs="Times New Roman"/>
          <w:sz w:val="22"/>
        </w:rPr>
      </w:pPr>
      <w:r w:rsidRPr="00360206">
        <w:rPr>
          <w:rFonts w:ascii="Times New Roman" w:hAnsi="Times New Roman" w:cs="Times New Roman"/>
          <w:b/>
          <w:bCs/>
          <w:sz w:val="22"/>
          <w:u w:val="single"/>
        </w:rPr>
        <w:t>13.6.</w:t>
      </w:r>
      <w:r w:rsidRPr="00360206">
        <w:rPr>
          <w:rFonts w:ascii="Times New Roman" w:hAnsi="Times New Roman" w:cs="Times New Roman"/>
          <w:sz w:val="22"/>
        </w:rPr>
        <w:t xml:space="preserve"> A associação do licitante vencedor com outrem, a cessão ou transferência, total ou parcial, bem como a fusão, cisão ou incorporação devem ser comunicadas à Secretaria Executiva do CIMAU para que esta delibere sobre a adjudicação do objeto ou manutenção do contrato, sendo essencial, para tanto, que a nova empresa comprove atender a todas as exigências de habilitação previstas no Edital.</w:t>
      </w:r>
    </w:p>
    <w:p w14:paraId="57A435F0" w14:textId="77777777" w:rsidR="00536B88" w:rsidRPr="00360206" w:rsidRDefault="00536B88" w:rsidP="00EF511C">
      <w:pPr>
        <w:rPr>
          <w:rFonts w:ascii="Times New Roman" w:hAnsi="Times New Roman" w:cs="Times New Roman"/>
          <w:sz w:val="22"/>
        </w:rPr>
      </w:pPr>
      <w:r w:rsidRPr="00360206">
        <w:rPr>
          <w:rFonts w:ascii="Times New Roman" w:eastAsia="Tahoma" w:hAnsi="Times New Roman" w:cs="Times New Roman"/>
          <w:b/>
          <w:sz w:val="22"/>
        </w:rPr>
        <w:t xml:space="preserve"> </w:t>
      </w:r>
    </w:p>
    <w:p w14:paraId="00953CEC" w14:textId="044D23B9" w:rsidR="00536B88" w:rsidRPr="00360206" w:rsidRDefault="00536B88" w:rsidP="00EF511C">
      <w:pPr>
        <w:numPr>
          <w:ilvl w:val="0"/>
          <w:numId w:val="7"/>
        </w:numPr>
        <w:ind w:left="0" w:right="-15"/>
        <w:rPr>
          <w:rFonts w:ascii="Times New Roman" w:hAnsi="Times New Roman" w:cs="Times New Roman"/>
          <w:sz w:val="22"/>
        </w:rPr>
      </w:pPr>
      <w:r w:rsidRPr="00360206">
        <w:rPr>
          <w:rFonts w:ascii="Times New Roman" w:eastAsia="Tahoma" w:hAnsi="Times New Roman" w:cs="Times New Roman"/>
          <w:b/>
          <w:sz w:val="22"/>
        </w:rPr>
        <w:t>D</w:t>
      </w:r>
      <w:r w:rsidR="009B16A7" w:rsidRPr="00360206">
        <w:rPr>
          <w:rFonts w:ascii="Times New Roman" w:eastAsia="Tahoma" w:hAnsi="Times New Roman" w:cs="Times New Roman"/>
          <w:b/>
          <w:sz w:val="22"/>
        </w:rPr>
        <w:t>O PRAZO PARA ENTREGA DO OBJETO DA LICITAÇÃO E DA VIGÊNCIA DO CONTRATO</w:t>
      </w:r>
      <w:r w:rsidRPr="00360206">
        <w:rPr>
          <w:rFonts w:ascii="Times New Roman" w:eastAsia="Tahoma" w:hAnsi="Times New Roman" w:cs="Times New Roman"/>
          <w:b/>
          <w:sz w:val="22"/>
        </w:rPr>
        <w:t>.</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1E6030A6" w14:textId="77777777" w:rsidR="00A950BB" w:rsidRPr="00360206" w:rsidRDefault="00A950BB" w:rsidP="00EF511C">
      <w:pPr>
        <w:ind w:right="-15"/>
        <w:rPr>
          <w:rFonts w:ascii="Times New Roman" w:hAnsi="Times New Roman" w:cs="Times New Roman"/>
          <w:sz w:val="22"/>
        </w:rPr>
      </w:pPr>
    </w:p>
    <w:p w14:paraId="784EDA23" w14:textId="5C33F4BA" w:rsidR="00536B88" w:rsidRPr="00360206" w:rsidRDefault="00A950BB" w:rsidP="00EF511C">
      <w:pPr>
        <w:ind w:right="-1"/>
        <w:rPr>
          <w:rFonts w:ascii="Times New Roman" w:hAnsi="Times New Roman" w:cs="Times New Roman"/>
          <w:sz w:val="22"/>
        </w:rPr>
      </w:pPr>
      <w:r w:rsidRPr="00360206">
        <w:rPr>
          <w:rFonts w:ascii="Times New Roman" w:hAnsi="Times New Roman" w:cs="Times New Roman"/>
          <w:b/>
          <w:bCs/>
          <w:sz w:val="22"/>
          <w:u w:val="single"/>
        </w:rPr>
        <w:t>14.1.</w:t>
      </w:r>
      <w:r w:rsidRPr="00360206">
        <w:rPr>
          <w:rFonts w:ascii="Times New Roman" w:hAnsi="Times New Roman" w:cs="Times New Roman"/>
          <w:b/>
          <w:bCs/>
          <w:sz w:val="22"/>
        </w:rPr>
        <w:t xml:space="preserve"> </w:t>
      </w:r>
      <w:r w:rsidR="009B16A7" w:rsidRPr="00360206">
        <w:rPr>
          <w:rFonts w:ascii="Times New Roman" w:hAnsi="Times New Roman" w:cs="Times New Roman"/>
          <w:b/>
          <w:bCs/>
          <w:sz w:val="22"/>
        </w:rPr>
        <w:t xml:space="preserve">O prazo para entrega do objeto licitado será de </w:t>
      </w:r>
      <w:r w:rsidR="005A205F" w:rsidRPr="00360206">
        <w:rPr>
          <w:rFonts w:ascii="Times New Roman" w:hAnsi="Times New Roman" w:cs="Times New Roman"/>
          <w:b/>
          <w:bCs/>
          <w:sz w:val="22"/>
        </w:rPr>
        <w:t>06 (seis) meses</w:t>
      </w:r>
      <w:r w:rsidR="009B16A7" w:rsidRPr="00360206">
        <w:rPr>
          <w:rFonts w:ascii="Times New Roman" w:hAnsi="Times New Roman" w:cs="Times New Roman"/>
          <w:sz w:val="22"/>
        </w:rPr>
        <w:t>, a contar d</w:t>
      </w:r>
      <w:r w:rsidR="005A205F" w:rsidRPr="00360206">
        <w:rPr>
          <w:rFonts w:ascii="Times New Roman" w:hAnsi="Times New Roman" w:cs="Times New Roman"/>
          <w:sz w:val="22"/>
        </w:rPr>
        <w:t>o 15º dia da ordem de início da obra</w:t>
      </w:r>
      <w:r w:rsidR="009B16A7" w:rsidRPr="00360206">
        <w:rPr>
          <w:rFonts w:ascii="Times New Roman" w:hAnsi="Times New Roman" w:cs="Times New Roman"/>
          <w:sz w:val="22"/>
        </w:rPr>
        <w:t>. O prazo somente poderá ser dilatado mediante autorização do Consórcio, considerando eventos extraordinários que impactem diretamente no fluxo da execução do cronograma do objeto.</w:t>
      </w:r>
    </w:p>
    <w:p w14:paraId="7514305E" w14:textId="7C5E2594" w:rsidR="00536B88" w:rsidRPr="00360206" w:rsidRDefault="00A950BB" w:rsidP="00EF511C">
      <w:pPr>
        <w:ind w:right="-1"/>
        <w:rPr>
          <w:rFonts w:ascii="Times New Roman" w:hAnsi="Times New Roman" w:cs="Times New Roman"/>
          <w:sz w:val="22"/>
        </w:rPr>
      </w:pPr>
      <w:r w:rsidRPr="00360206">
        <w:rPr>
          <w:rFonts w:ascii="Times New Roman" w:hAnsi="Times New Roman" w:cs="Times New Roman"/>
          <w:b/>
          <w:bCs/>
          <w:sz w:val="22"/>
          <w:u w:val="single"/>
        </w:rPr>
        <w:t>14.2.</w:t>
      </w:r>
      <w:r w:rsidRPr="00360206">
        <w:rPr>
          <w:rFonts w:ascii="Times New Roman" w:hAnsi="Times New Roman" w:cs="Times New Roman"/>
          <w:b/>
          <w:bCs/>
          <w:sz w:val="22"/>
        </w:rPr>
        <w:t xml:space="preserve"> </w:t>
      </w:r>
      <w:r w:rsidR="009B16A7" w:rsidRPr="00360206">
        <w:rPr>
          <w:rFonts w:ascii="Times New Roman" w:hAnsi="Times New Roman" w:cs="Times New Roman"/>
          <w:sz w:val="22"/>
        </w:rPr>
        <w:t xml:space="preserve">A vigência do contrato será de </w:t>
      </w:r>
      <w:r w:rsidR="00051E2E" w:rsidRPr="00360206">
        <w:rPr>
          <w:rFonts w:ascii="Times New Roman" w:hAnsi="Times New Roman" w:cs="Times New Roman"/>
          <w:sz w:val="22"/>
        </w:rPr>
        <w:t>10</w:t>
      </w:r>
      <w:r w:rsidR="009B16A7" w:rsidRPr="00360206">
        <w:rPr>
          <w:rFonts w:ascii="Times New Roman" w:hAnsi="Times New Roman" w:cs="Times New Roman"/>
          <w:sz w:val="22"/>
        </w:rPr>
        <w:t xml:space="preserve"> (</w:t>
      </w:r>
      <w:r w:rsidR="00051E2E" w:rsidRPr="00360206">
        <w:rPr>
          <w:rFonts w:ascii="Times New Roman" w:hAnsi="Times New Roman" w:cs="Times New Roman"/>
          <w:sz w:val="22"/>
        </w:rPr>
        <w:t>dez</w:t>
      </w:r>
      <w:r w:rsidR="009B16A7" w:rsidRPr="00360206">
        <w:rPr>
          <w:rFonts w:ascii="Times New Roman" w:hAnsi="Times New Roman" w:cs="Times New Roman"/>
          <w:sz w:val="22"/>
        </w:rPr>
        <w:t>) meses, podendo ser prorrogado, por interesse público.</w:t>
      </w:r>
    </w:p>
    <w:p w14:paraId="6626D6FC" w14:textId="7B12821F" w:rsidR="00A85E82" w:rsidRPr="00360206" w:rsidRDefault="00536B88" w:rsidP="00EF511C">
      <w:pPr>
        <w:ind w:right="-1"/>
        <w:rPr>
          <w:rFonts w:ascii="Times New Roman" w:hAnsi="Times New Roman" w:cs="Times New Roman"/>
          <w:sz w:val="22"/>
        </w:rPr>
      </w:pPr>
      <w:r w:rsidRPr="00360206">
        <w:rPr>
          <w:rFonts w:ascii="Times New Roman" w:eastAsia="Calibri" w:hAnsi="Times New Roman" w:cs="Times New Roman"/>
          <w:sz w:val="22"/>
        </w:rPr>
        <w:t xml:space="preserve"> </w:t>
      </w:r>
    </w:p>
    <w:p w14:paraId="1DECF62A" w14:textId="3C00ED63" w:rsidR="00536B88" w:rsidRPr="00360206" w:rsidRDefault="00536B88" w:rsidP="00EF511C">
      <w:pPr>
        <w:pStyle w:val="PargrafodaLista"/>
        <w:numPr>
          <w:ilvl w:val="0"/>
          <w:numId w:val="7"/>
        </w:numPr>
        <w:spacing w:line="276" w:lineRule="auto"/>
        <w:ind w:left="0" w:right="-1" w:firstLine="0"/>
        <w:rPr>
          <w:sz w:val="22"/>
        </w:rPr>
      </w:pPr>
      <w:r w:rsidRPr="00360206">
        <w:rPr>
          <w:rFonts w:eastAsia="Tahoma"/>
          <w:b/>
          <w:sz w:val="22"/>
        </w:rPr>
        <w:lastRenderedPageBreak/>
        <w:t>DA DOTAÇÃO ORÇAMENTÁRIA E DO PAGAMENTO.</w:t>
      </w:r>
      <w:r w:rsidRPr="00360206">
        <w:rPr>
          <w:rFonts w:eastAsia="Calibri"/>
          <w:sz w:val="22"/>
        </w:rPr>
        <w:t xml:space="preserve"> </w:t>
      </w:r>
    </w:p>
    <w:p w14:paraId="0A9FCC54" w14:textId="77777777" w:rsidR="00A33E10" w:rsidRPr="00360206" w:rsidRDefault="00A33E10" w:rsidP="00EF511C">
      <w:pPr>
        <w:pStyle w:val="PargrafodaLista"/>
        <w:spacing w:line="276" w:lineRule="auto"/>
        <w:ind w:left="0" w:right="-1" w:firstLine="0"/>
        <w:rPr>
          <w:sz w:val="22"/>
        </w:rPr>
      </w:pPr>
    </w:p>
    <w:p w14:paraId="26AC6DE5" w14:textId="01A3AC76" w:rsidR="00536B88" w:rsidRPr="00A85E82" w:rsidRDefault="00536B88" w:rsidP="00EF511C">
      <w:pPr>
        <w:ind w:right="-1"/>
        <w:rPr>
          <w:rFonts w:ascii="Times New Roman" w:hAnsi="Times New Roman" w:cs="Times New Roman"/>
          <w:sz w:val="22"/>
        </w:rPr>
      </w:pPr>
      <w:r w:rsidRPr="00A85E82">
        <w:rPr>
          <w:rFonts w:ascii="Times New Roman" w:eastAsia="Tahoma" w:hAnsi="Times New Roman" w:cs="Times New Roman"/>
          <w:b/>
          <w:sz w:val="22"/>
          <w:u w:val="single"/>
        </w:rPr>
        <w:t>1</w:t>
      </w:r>
      <w:r w:rsidR="00A950BB" w:rsidRPr="00A85E82">
        <w:rPr>
          <w:rFonts w:ascii="Times New Roman" w:eastAsia="Tahoma" w:hAnsi="Times New Roman" w:cs="Times New Roman"/>
          <w:b/>
          <w:sz w:val="22"/>
          <w:u w:val="single"/>
        </w:rPr>
        <w:t>5</w:t>
      </w:r>
      <w:r w:rsidRPr="00A85E82">
        <w:rPr>
          <w:rFonts w:ascii="Times New Roman" w:eastAsia="Tahoma" w:hAnsi="Times New Roman" w:cs="Times New Roman"/>
          <w:b/>
          <w:sz w:val="22"/>
          <w:u w:val="single"/>
        </w:rPr>
        <w:t>.</w:t>
      </w:r>
      <w:r w:rsidR="00A950BB" w:rsidRPr="00A85E82">
        <w:rPr>
          <w:rFonts w:ascii="Times New Roman" w:eastAsia="Tahoma" w:hAnsi="Times New Roman" w:cs="Times New Roman"/>
          <w:b/>
          <w:sz w:val="22"/>
          <w:u w:val="single"/>
        </w:rPr>
        <w:t>1</w:t>
      </w:r>
      <w:r w:rsidRPr="00A85E82">
        <w:rPr>
          <w:rFonts w:ascii="Times New Roman" w:eastAsia="Tahoma" w:hAnsi="Times New Roman" w:cs="Times New Roman"/>
          <w:b/>
          <w:sz w:val="22"/>
          <w:u w:val="single"/>
        </w:rPr>
        <w:t>.</w:t>
      </w:r>
      <w:r w:rsidRPr="00A85E82">
        <w:rPr>
          <w:rFonts w:ascii="Times New Roman" w:eastAsia="Tahoma" w:hAnsi="Times New Roman" w:cs="Times New Roman"/>
          <w:b/>
          <w:sz w:val="22"/>
        </w:rPr>
        <w:t xml:space="preserve"> </w:t>
      </w:r>
      <w:r w:rsidRPr="00A85E82">
        <w:rPr>
          <w:rFonts w:ascii="Times New Roman" w:hAnsi="Times New Roman" w:cs="Times New Roman"/>
          <w:sz w:val="22"/>
        </w:rPr>
        <w:t>Os recursos necessários para cobertura das despesas deste edital serão por conta da seguinte dotação orçamentária:</w:t>
      </w:r>
      <w:r w:rsidRPr="00A85E82">
        <w:rPr>
          <w:rFonts w:ascii="Times New Roman" w:eastAsia="Calibri" w:hAnsi="Times New Roman" w:cs="Times New Roman"/>
          <w:sz w:val="22"/>
        </w:rPr>
        <w:t xml:space="preserve"> </w:t>
      </w:r>
    </w:p>
    <w:p w14:paraId="4000AC5A" w14:textId="77777777" w:rsidR="00536B88" w:rsidRPr="00A85E82" w:rsidRDefault="00536B88" w:rsidP="00EF511C">
      <w:pPr>
        <w:rPr>
          <w:rFonts w:ascii="Times New Roman" w:hAnsi="Times New Roman" w:cs="Times New Roman"/>
          <w:b/>
          <w:i/>
          <w:sz w:val="22"/>
          <w:lang w:eastAsia="zh-CN"/>
        </w:rPr>
      </w:pPr>
      <w:r w:rsidRPr="00A85E82">
        <w:rPr>
          <w:rFonts w:ascii="Times New Roman" w:hAnsi="Times New Roman" w:cs="Times New Roman"/>
          <w:sz w:val="22"/>
        </w:rPr>
        <w:t xml:space="preserve"> </w:t>
      </w:r>
    </w:p>
    <w:p w14:paraId="4273DFBD" w14:textId="0B01F97D" w:rsidR="00A950BB" w:rsidRPr="00A85E82" w:rsidRDefault="00A950BB" w:rsidP="00EF511C">
      <w:pPr>
        <w:rPr>
          <w:rFonts w:ascii="Times New Roman" w:hAnsi="Times New Roman" w:cs="Times New Roman"/>
          <w:color w:val="000000" w:themeColor="text1"/>
          <w:sz w:val="22"/>
        </w:rPr>
      </w:pPr>
      <w:r w:rsidRPr="00A85E82">
        <w:rPr>
          <w:rFonts w:ascii="Times New Roman" w:hAnsi="Times New Roman" w:cs="Times New Roman"/>
          <w:color w:val="000000" w:themeColor="text1"/>
          <w:sz w:val="22"/>
        </w:rPr>
        <w:t xml:space="preserve">Projeto/Atividade: </w:t>
      </w:r>
      <w:r w:rsidR="0072683E" w:rsidRPr="00A85E82">
        <w:rPr>
          <w:rFonts w:ascii="Times New Roman" w:hAnsi="Times New Roman" w:cs="Times New Roman"/>
          <w:color w:val="000000" w:themeColor="text1"/>
          <w:sz w:val="22"/>
        </w:rPr>
        <w:t>2019</w:t>
      </w:r>
      <w:r w:rsidRPr="00A85E82">
        <w:rPr>
          <w:rFonts w:ascii="Times New Roman" w:hAnsi="Times New Roman" w:cs="Times New Roman"/>
          <w:color w:val="000000" w:themeColor="text1"/>
          <w:sz w:val="22"/>
        </w:rPr>
        <w:t xml:space="preserve"> - MANUTENÇÃO DAS ATIVIDADES DO CIMAU</w:t>
      </w:r>
    </w:p>
    <w:p w14:paraId="43155471" w14:textId="6C3C1F23" w:rsidR="007A2FF5" w:rsidRPr="00360206" w:rsidRDefault="00A950BB" w:rsidP="00EF511C">
      <w:pPr>
        <w:rPr>
          <w:rFonts w:ascii="Times New Roman" w:hAnsi="Times New Roman" w:cs="Times New Roman"/>
          <w:color w:val="000000" w:themeColor="text1"/>
          <w:sz w:val="22"/>
        </w:rPr>
      </w:pPr>
      <w:r w:rsidRPr="00A85E82">
        <w:rPr>
          <w:rFonts w:ascii="Times New Roman" w:hAnsi="Times New Roman" w:cs="Times New Roman"/>
          <w:color w:val="000000" w:themeColor="text1"/>
          <w:sz w:val="22"/>
        </w:rPr>
        <w:t xml:space="preserve">Despesa: </w:t>
      </w:r>
      <w:r w:rsidR="0072683E" w:rsidRPr="00A85E82">
        <w:rPr>
          <w:rFonts w:ascii="Times New Roman" w:hAnsi="Times New Roman" w:cs="Times New Roman"/>
          <w:color w:val="000000" w:themeColor="text1"/>
          <w:sz w:val="22"/>
        </w:rPr>
        <w:t>44.51</w:t>
      </w:r>
      <w:r w:rsidRPr="00A85E82">
        <w:rPr>
          <w:rFonts w:ascii="Times New Roman" w:hAnsi="Times New Roman" w:cs="Times New Roman"/>
          <w:color w:val="000000" w:themeColor="text1"/>
          <w:sz w:val="22"/>
        </w:rPr>
        <w:t>.00.00.00.00.</w:t>
      </w:r>
      <w:r w:rsidR="0072683E" w:rsidRPr="00A85E82">
        <w:rPr>
          <w:rFonts w:ascii="Times New Roman" w:hAnsi="Times New Roman" w:cs="Times New Roman"/>
          <w:color w:val="000000" w:themeColor="text1"/>
          <w:sz w:val="22"/>
        </w:rPr>
        <w:t>0880</w:t>
      </w:r>
      <w:r w:rsidRPr="00360206">
        <w:rPr>
          <w:rFonts w:ascii="Times New Roman" w:hAnsi="Times New Roman" w:cs="Times New Roman"/>
          <w:color w:val="000000" w:themeColor="text1"/>
          <w:sz w:val="22"/>
        </w:rPr>
        <w:t xml:space="preserve"> – </w:t>
      </w:r>
      <w:r w:rsidR="0072683E" w:rsidRPr="00360206">
        <w:rPr>
          <w:rFonts w:ascii="Times New Roman" w:hAnsi="Times New Roman" w:cs="Times New Roman"/>
          <w:color w:val="000000" w:themeColor="text1"/>
          <w:sz w:val="22"/>
        </w:rPr>
        <w:t>OBRAS E INSTALAÇÕES</w:t>
      </w:r>
    </w:p>
    <w:p w14:paraId="5C3DE06C" w14:textId="77777777" w:rsidR="00A950BB" w:rsidRPr="00360206" w:rsidRDefault="00A950BB" w:rsidP="00EF511C">
      <w:pPr>
        <w:rPr>
          <w:rFonts w:ascii="Times New Roman" w:hAnsi="Times New Roman" w:cs="Times New Roman"/>
          <w:sz w:val="22"/>
        </w:rPr>
      </w:pPr>
    </w:p>
    <w:p w14:paraId="2455470C" w14:textId="5B6AF5CA" w:rsidR="00536B88" w:rsidRPr="00360206" w:rsidRDefault="00536B88" w:rsidP="00EF511C">
      <w:pPr>
        <w:ind w:right="-1"/>
        <w:rPr>
          <w:rFonts w:ascii="Times New Roman" w:hAnsi="Times New Roman" w:cs="Times New Roman"/>
          <w:sz w:val="22"/>
        </w:rPr>
      </w:pPr>
      <w:r w:rsidRPr="00360206">
        <w:rPr>
          <w:rFonts w:ascii="Times New Roman" w:eastAsia="Tahoma" w:hAnsi="Times New Roman" w:cs="Times New Roman"/>
          <w:b/>
          <w:sz w:val="22"/>
          <w:u w:val="single"/>
        </w:rPr>
        <w:t>1</w:t>
      </w:r>
      <w:r w:rsidR="00A33E10" w:rsidRPr="00360206">
        <w:rPr>
          <w:rFonts w:ascii="Times New Roman" w:eastAsia="Tahoma" w:hAnsi="Times New Roman" w:cs="Times New Roman"/>
          <w:b/>
          <w:sz w:val="22"/>
          <w:u w:val="single"/>
        </w:rPr>
        <w:t>5</w:t>
      </w:r>
      <w:r w:rsidRPr="00360206">
        <w:rPr>
          <w:rFonts w:ascii="Times New Roman" w:eastAsia="Tahoma" w:hAnsi="Times New Roman" w:cs="Times New Roman"/>
          <w:b/>
          <w:sz w:val="22"/>
          <w:u w:val="single"/>
        </w:rPr>
        <w:t>.2.</w:t>
      </w:r>
      <w:r w:rsidRPr="00360206">
        <w:rPr>
          <w:rFonts w:ascii="Times New Roman" w:hAnsi="Times New Roman" w:cs="Times New Roman"/>
          <w:sz w:val="22"/>
        </w:rPr>
        <w:t xml:space="preserve"> </w:t>
      </w:r>
      <w:bookmarkStart w:id="17" w:name="_Hlk198730504"/>
      <w:r w:rsidRPr="00360206">
        <w:rPr>
          <w:rFonts w:ascii="Times New Roman" w:hAnsi="Times New Roman" w:cs="Times New Roman"/>
          <w:sz w:val="22"/>
        </w:rPr>
        <w:t>O pagamento</w:t>
      </w:r>
      <w:r w:rsidR="007C7EEA" w:rsidRPr="00360206">
        <w:rPr>
          <w:rFonts w:ascii="Times New Roman" w:hAnsi="Times New Roman" w:cs="Times New Roman"/>
          <w:sz w:val="22"/>
        </w:rPr>
        <w:t xml:space="preserve"> </w:t>
      </w:r>
      <w:r w:rsidR="00051E2E" w:rsidRPr="00360206">
        <w:rPr>
          <w:rFonts w:ascii="Times New Roman" w:hAnsi="Times New Roman" w:cs="Times New Roman"/>
          <w:sz w:val="22"/>
        </w:rPr>
        <w:t>conforme cumprimento do cronograma físico-financeiro da obra.</w:t>
      </w:r>
    </w:p>
    <w:p w14:paraId="11B7C04C" w14:textId="77777777" w:rsidR="00051E2E" w:rsidRPr="00360206" w:rsidRDefault="00051E2E" w:rsidP="00EF511C">
      <w:pPr>
        <w:ind w:right="-1"/>
        <w:rPr>
          <w:rFonts w:ascii="Times New Roman" w:hAnsi="Times New Roman" w:cs="Times New Roman"/>
          <w:color w:val="FF0000"/>
          <w:sz w:val="22"/>
        </w:rPr>
      </w:pPr>
    </w:p>
    <w:p w14:paraId="76936296" w14:textId="537DA706" w:rsidR="00536B88" w:rsidRPr="00360206" w:rsidRDefault="00536B88" w:rsidP="00EF511C">
      <w:pPr>
        <w:ind w:right="-1"/>
        <w:rPr>
          <w:rFonts w:ascii="Times New Roman" w:hAnsi="Times New Roman" w:cs="Times New Roman"/>
          <w:sz w:val="22"/>
        </w:rPr>
      </w:pPr>
      <w:r w:rsidRPr="00360206">
        <w:rPr>
          <w:rFonts w:ascii="Times New Roman" w:eastAsia="Tahoma" w:hAnsi="Times New Roman" w:cs="Times New Roman"/>
          <w:b/>
          <w:sz w:val="22"/>
          <w:u w:val="single"/>
        </w:rPr>
        <w:t>1</w:t>
      </w:r>
      <w:r w:rsidR="00A33E10" w:rsidRPr="00360206">
        <w:rPr>
          <w:rFonts w:ascii="Times New Roman" w:eastAsia="Tahoma" w:hAnsi="Times New Roman" w:cs="Times New Roman"/>
          <w:b/>
          <w:sz w:val="22"/>
          <w:u w:val="single"/>
        </w:rPr>
        <w:t>5</w:t>
      </w:r>
      <w:r w:rsidRPr="00360206">
        <w:rPr>
          <w:rFonts w:ascii="Times New Roman" w:eastAsia="Tahoma" w:hAnsi="Times New Roman" w:cs="Times New Roman"/>
          <w:b/>
          <w:sz w:val="22"/>
          <w:u w:val="single"/>
        </w:rPr>
        <w:t>.3.</w:t>
      </w:r>
      <w:r w:rsidRPr="00360206">
        <w:rPr>
          <w:rFonts w:ascii="Times New Roman" w:hAnsi="Times New Roman" w:cs="Times New Roman"/>
          <w:sz w:val="22"/>
        </w:rPr>
        <w:t xml:space="preserve"> Não será efetuado qualquer pagamento à </w:t>
      </w:r>
      <w:r w:rsidR="00151C86" w:rsidRPr="00360206">
        <w:rPr>
          <w:rFonts w:ascii="Times New Roman" w:eastAsia="Tahoma" w:hAnsi="Times New Roman" w:cs="Times New Roman"/>
          <w:bCs/>
          <w:sz w:val="22"/>
        </w:rPr>
        <w:t>contratada</w:t>
      </w:r>
      <w:r w:rsidRPr="00360206">
        <w:rPr>
          <w:rFonts w:ascii="Times New Roman" w:hAnsi="Times New Roman" w:cs="Times New Roman"/>
          <w:sz w:val="22"/>
        </w:rPr>
        <w:t xml:space="preserve"> enquanto houver pendência de liquidação da obrigação financeira em virtude de penalidade ou inadimplência contratual</w:t>
      </w:r>
      <w:bookmarkEnd w:id="17"/>
      <w:r w:rsidRPr="00360206">
        <w:rPr>
          <w:rFonts w:ascii="Times New Roman" w:hAnsi="Times New Roman" w:cs="Times New Roman"/>
          <w:sz w:val="22"/>
        </w:rPr>
        <w:t>.</w:t>
      </w:r>
      <w:r w:rsidRPr="00360206">
        <w:rPr>
          <w:rFonts w:ascii="Times New Roman" w:eastAsia="Calibri" w:hAnsi="Times New Roman" w:cs="Times New Roman"/>
          <w:sz w:val="22"/>
        </w:rPr>
        <w:t xml:space="preserve"> </w:t>
      </w:r>
    </w:p>
    <w:p w14:paraId="0F39FC6C" w14:textId="77777777" w:rsidR="00536B88" w:rsidRPr="00360206" w:rsidRDefault="00536B88" w:rsidP="00EF511C">
      <w:pPr>
        <w:ind w:right="-1"/>
        <w:rPr>
          <w:rFonts w:ascii="Times New Roman" w:hAnsi="Times New Roman" w:cs="Times New Roman"/>
          <w:sz w:val="22"/>
        </w:rPr>
      </w:pPr>
      <w:r w:rsidRPr="00360206">
        <w:rPr>
          <w:rFonts w:ascii="Times New Roman" w:hAnsi="Times New Roman" w:cs="Times New Roman"/>
          <w:sz w:val="22"/>
        </w:rPr>
        <w:t xml:space="preserve"> </w:t>
      </w:r>
      <w:r w:rsidRPr="00360206">
        <w:rPr>
          <w:rFonts w:ascii="Times New Roman" w:hAnsi="Times New Roman" w:cs="Times New Roman"/>
          <w:sz w:val="22"/>
        </w:rPr>
        <w:tab/>
      </w:r>
      <w:r w:rsidRPr="00360206">
        <w:rPr>
          <w:rFonts w:ascii="Times New Roman" w:eastAsia="Calibri" w:hAnsi="Times New Roman" w:cs="Times New Roman"/>
          <w:sz w:val="22"/>
        </w:rPr>
        <w:t xml:space="preserve"> </w:t>
      </w:r>
    </w:p>
    <w:p w14:paraId="3E956C50" w14:textId="6E210A5A" w:rsidR="00536B88" w:rsidRPr="00360206" w:rsidRDefault="00A33E10" w:rsidP="00EF511C">
      <w:pPr>
        <w:ind w:right="-1"/>
        <w:rPr>
          <w:rFonts w:ascii="Times New Roman" w:eastAsia="Calibri" w:hAnsi="Times New Roman" w:cs="Times New Roman"/>
          <w:sz w:val="22"/>
        </w:rPr>
      </w:pPr>
      <w:r w:rsidRPr="00360206">
        <w:rPr>
          <w:rFonts w:ascii="Times New Roman" w:eastAsia="Tahoma" w:hAnsi="Times New Roman" w:cs="Times New Roman"/>
          <w:b/>
          <w:sz w:val="22"/>
          <w:u w:val="single"/>
        </w:rPr>
        <w:t>15.4.</w:t>
      </w:r>
      <w:r w:rsidR="00536B88" w:rsidRPr="00360206">
        <w:rPr>
          <w:rFonts w:ascii="Times New Roman" w:hAnsi="Times New Roman" w:cs="Times New Roman"/>
          <w:sz w:val="22"/>
        </w:rPr>
        <w:t xml:space="preserve"> No caso de incorreção, será devolvida e o prazo para pagamento contar-se-á da data de reapresentação da mesma.</w:t>
      </w:r>
      <w:r w:rsidR="00536B88" w:rsidRPr="00360206">
        <w:rPr>
          <w:rFonts w:ascii="Times New Roman" w:eastAsia="Calibri" w:hAnsi="Times New Roman" w:cs="Times New Roman"/>
          <w:sz w:val="22"/>
        </w:rPr>
        <w:t xml:space="preserve"> </w:t>
      </w:r>
    </w:p>
    <w:p w14:paraId="056911EE" w14:textId="77777777" w:rsidR="00E51504" w:rsidRPr="00360206" w:rsidRDefault="00E51504" w:rsidP="00EF511C">
      <w:pPr>
        <w:ind w:right="-1"/>
        <w:rPr>
          <w:rFonts w:ascii="Times New Roman" w:hAnsi="Times New Roman" w:cs="Times New Roman"/>
          <w:sz w:val="22"/>
        </w:rPr>
      </w:pPr>
    </w:p>
    <w:p w14:paraId="2AE19B46" w14:textId="51501CD5" w:rsidR="00536B88" w:rsidRPr="00360206" w:rsidRDefault="00C31198" w:rsidP="00EF511C">
      <w:pPr>
        <w:pStyle w:val="PargrafodaLista"/>
        <w:numPr>
          <w:ilvl w:val="0"/>
          <w:numId w:val="32"/>
        </w:numPr>
        <w:spacing w:line="276" w:lineRule="auto"/>
        <w:ind w:left="0" w:firstLine="0"/>
        <w:rPr>
          <w:sz w:val="22"/>
        </w:rPr>
      </w:pPr>
      <w:r w:rsidRPr="00360206">
        <w:rPr>
          <w:rFonts w:eastAsia="Tahoma"/>
          <w:b/>
          <w:sz w:val="22"/>
        </w:rPr>
        <w:t>DO PREÇO</w:t>
      </w:r>
    </w:p>
    <w:p w14:paraId="2C0E8EAB" w14:textId="771180D5" w:rsidR="00536B88"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16.1.</w:t>
      </w:r>
      <w:r w:rsidRPr="00360206">
        <w:rPr>
          <w:rFonts w:ascii="Times New Roman" w:hAnsi="Times New Roman" w:cs="Times New Roman"/>
          <w:sz w:val="22"/>
        </w:rPr>
        <w:t xml:space="preserve"> </w:t>
      </w:r>
      <w:r w:rsidR="00536B88" w:rsidRPr="00360206">
        <w:rPr>
          <w:rFonts w:ascii="Times New Roman" w:hAnsi="Times New Roman" w:cs="Times New Roman"/>
          <w:sz w:val="22"/>
        </w:rPr>
        <w:t>O preço inerente à execução do objeto será o apresentado na proposta da licitante vencedora da licitação, que constar</w:t>
      </w:r>
      <w:r w:rsidR="000D7345" w:rsidRPr="00360206">
        <w:rPr>
          <w:rFonts w:ascii="Times New Roman" w:hAnsi="Times New Roman" w:cs="Times New Roman"/>
          <w:sz w:val="22"/>
        </w:rPr>
        <w:t>á</w:t>
      </w:r>
      <w:r w:rsidR="00536B88" w:rsidRPr="00360206">
        <w:rPr>
          <w:rFonts w:ascii="Times New Roman" w:hAnsi="Times New Roman" w:cs="Times New Roman"/>
          <w:sz w:val="22"/>
        </w:rPr>
        <w:t xml:space="preserve"> do citado instrumento e incluirá todas as despesas legais e adicionais. </w:t>
      </w:r>
      <w:r w:rsidR="00536B88" w:rsidRPr="00360206">
        <w:rPr>
          <w:rFonts w:ascii="Times New Roman" w:eastAsia="Calibri" w:hAnsi="Times New Roman" w:cs="Times New Roman"/>
          <w:sz w:val="22"/>
        </w:rPr>
        <w:t xml:space="preserve"> </w:t>
      </w:r>
    </w:p>
    <w:p w14:paraId="4583FF7A" w14:textId="77777777" w:rsidR="00536B88" w:rsidRPr="00360206" w:rsidRDefault="00536B88" w:rsidP="00EF511C">
      <w:pPr>
        <w:ind w:right="-1"/>
        <w:rPr>
          <w:rFonts w:ascii="Times New Roman" w:hAnsi="Times New Roman" w:cs="Times New Roman"/>
          <w:sz w:val="22"/>
        </w:rPr>
      </w:pPr>
      <w:r w:rsidRPr="00360206">
        <w:rPr>
          <w:rFonts w:ascii="Times New Roman" w:eastAsia="Tahoma" w:hAnsi="Times New Roman" w:cs="Times New Roman"/>
          <w:b/>
          <w:sz w:val="22"/>
        </w:rPr>
        <w:t xml:space="preserve"> </w:t>
      </w:r>
    </w:p>
    <w:p w14:paraId="2A756D96" w14:textId="5043952B" w:rsidR="00A33E10" w:rsidRPr="00360206" w:rsidRDefault="0012318E" w:rsidP="00EF511C">
      <w:pPr>
        <w:numPr>
          <w:ilvl w:val="0"/>
          <w:numId w:val="11"/>
        </w:numPr>
        <w:ind w:left="0" w:right="-1"/>
        <w:rPr>
          <w:rFonts w:ascii="Times New Roman" w:hAnsi="Times New Roman" w:cs="Times New Roman"/>
          <w:sz w:val="22"/>
        </w:rPr>
      </w:pPr>
      <w:r w:rsidRPr="00360206">
        <w:rPr>
          <w:rFonts w:ascii="Times New Roman" w:eastAsia="Tahoma" w:hAnsi="Times New Roman" w:cs="Times New Roman"/>
          <w:b/>
          <w:sz w:val="22"/>
        </w:rPr>
        <w:t>DA REVISÃO DOS PREÇOS, DO REEQUILÍBRIO ECONÔMICO-FINANCEIRO, DO REAJUSTE E DA REPACTUAÇÃO</w:t>
      </w:r>
      <w:r w:rsidR="00536B88" w:rsidRPr="00360206">
        <w:rPr>
          <w:rFonts w:ascii="Times New Roman" w:eastAsia="Calibri" w:hAnsi="Times New Roman" w:cs="Times New Roman"/>
          <w:sz w:val="22"/>
        </w:rPr>
        <w:t xml:space="preserve"> </w:t>
      </w:r>
    </w:p>
    <w:p w14:paraId="73ECBE7D" w14:textId="0DF5D191" w:rsidR="00536B88" w:rsidRPr="00360206" w:rsidRDefault="00536B88" w:rsidP="00EF511C">
      <w:pPr>
        <w:ind w:right="-1"/>
        <w:rPr>
          <w:rFonts w:ascii="Times New Roman" w:hAnsi="Times New Roman" w:cs="Times New Roman"/>
          <w:sz w:val="22"/>
        </w:rPr>
      </w:pPr>
      <w:r w:rsidRPr="00360206">
        <w:rPr>
          <w:rFonts w:ascii="Times New Roman" w:eastAsia="Tahoma" w:hAnsi="Times New Roman" w:cs="Times New Roman"/>
          <w:b/>
          <w:sz w:val="22"/>
        </w:rPr>
        <w:t xml:space="preserve"> </w:t>
      </w:r>
    </w:p>
    <w:p w14:paraId="0281DDF1" w14:textId="77777777" w:rsidR="0012318E"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17.1.</w:t>
      </w:r>
      <w:r w:rsidRPr="00360206">
        <w:rPr>
          <w:rFonts w:ascii="Times New Roman" w:hAnsi="Times New Roman" w:cs="Times New Roman"/>
          <w:sz w:val="22"/>
        </w:rPr>
        <w:t xml:space="preserve"> </w:t>
      </w:r>
      <w:r w:rsidR="0012318E" w:rsidRPr="00360206">
        <w:rPr>
          <w:rFonts w:ascii="Times New Roman" w:hAnsi="Times New Roman" w:cs="Times New Roman"/>
          <w:sz w:val="22"/>
        </w:rPr>
        <w:t>Durante a vigência do contrato, os preços contratados serão fixos e irreajustáveis, exceto nas hipóteses previstas no art. 124 da Lei 14133/2021.</w:t>
      </w:r>
    </w:p>
    <w:p w14:paraId="3EC91818" w14:textId="2E58C086" w:rsidR="0042751A"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17.2.</w:t>
      </w:r>
      <w:r w:rsidRPr="00360206">
        <w:rPr>
          <w:rFonts w:ascii="Times New Roman" w:hAnsi="Times New Roman" w:cs="Times New Roman"/>
          <w:sz w:val="22"/>
        </w:rPr>
        <w:t xml:space="preserve"> </w:t>
      </w:r>
      <w:r w:rsidR="0042751A" w:rsidRPr="00360206">
        <w:rPr>
          <w:rFonts w:ascii="Times New Roman" w:hAnsi="Times New Roman" w:cs="Times New Roman"/>
          <w:sz w:val="22"/>
        </w:rPr>
        <w:t>O contrato poderá sofrer alterações, obedecidas às disposições contidas nos artigos 124 a 136 da Lei 14133/2021.</w:t>
      </w:r>
    </w:p>
    <w:p w14:paraId="7B204DE0" w14:textId="037BF255" w:rsidR="0042751A"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17.3.</w:t>
      </w:r>
      <w:r w:rsidRPr="00360206">
        <w:rPr>
          <w:rFonts w:ascii="Times New Roman" w:hAnsi="Times New Roman" w:cs="Times New Roman"/>
          <w:sz w:val="22"/>
        </w:rPr>
        <w:t xml:space="preserve"> </w:t>
      </w:r>
      <w:r w:rsidR="0042751A" w:rsidRPr="00360206">
        <w:rPr>
          <w:rFonts w:ascii="Times New Roman" w:hAnsi="Times New Roman" w:cs="Times New Roman"/>
          <w:sz w:val="22"/>
        </w:rPr>
        <w:t xml:space="preserve">O preço contratado poderá ser revisto, por iniciativa </w:t>
      </w:r>
      <w:r w:rsidR="00D06FB7" w:rsidRPr="00360206">
        <w:rPr>
          <w:rFonts w:ascii="Times New Roman" w:hAnsi="Times New Roman" w:cs="Times New Roman"/>
          <w:sz w:val="22"/>
        </w:rPr>
        <w:t>do Consórcio</w:t>
      </w:r>
      <w:r w:rsidR="0042751A" w:rsidRPr="00360206">
        <w:rPr>
          <w:rFonts w:ascii="Times New Roman" w:hAnsi="Times New Roman" w:cs="Times New Roman"/>
          <w:sz w:val="22"/>
        </w:rPr>
        <w:t>, em decorrência de eventual redução daqueles praticados no mercado, ou a pedido do fornecedor, em razão de fato superveniente que eleve o custo dos serviços ou bens registrados, desde que autorizado pela autoridade competente e desde que apresentadas as devidas justificativas, podendo o Gestor, se julgar conveniente, optar por cancelar a contrato e iniciar outro processo licitatório.</w:t>
      </w:r>
    </w:p>
    <w:p w14:paraId="5E45A796" w14:textId="139085D5"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4</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Para se habilitar à revisão dos preços, o interessado deverá formular pedido, mediante requerimento protocolado, podendo ser enviado por </w:t>
      </w:r>
      <w:proofErr w:type="spellStart"/>
      <w:r w:rsidRPr="00360206">
        <w:rPr>
          <w:rFonts w:ascii="Times New Roman" w:hAnsi="Times New Roman" w:cs="Times New Roman"/>
          <w:sz w:val="22"/>
        </w:rPr>
        <w:t>email</w:t>
      </w:r>
      <w:proofErr w:type="spellEnd"/>
      <w:r w:rsidRPr="00360206">
        <w:rPr>
          <w:rFonts w:ascii="Times New Roman" w:hAnsi="Times New Roman" w:cs="Times New Roman"/>
          <w:sz w:val="22"/>
        </w:rPr>
        <w:t xml:space="preserve"> compras@cimau.com.br, devidamente fundamentado, e acompanhado dos seguintes documentos:</w:t>
      </w:r>
    </w:p>
    <w:p w14:paraId="313B107E" w14:textId="77777777"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sz w:val="22"/>
        </w:rPr>
        <w:t>I – Planilha de composição do novo preço, com os mesmos elementos formadores dos preços originalmente registrados, devidamente assinada sobre carimbo da empresa;</w:t>
      </w:r>
    </w:p>
    <w:p w14:paraId="41F473EF" w14:textId="77777777"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sz w:val="22"/>
        </w:rPr>
        <w:t>II – Cópia da(s) Nota(s) Fiscal(</w:t>
      </w:r>
      <w:proofErr w:type="spellStart"/>
      <w:r w:rsidRPr="00360206">
        <w:rPr>
          <w:rFonts w:ascii="Times New Roman" w:hAnsi="Times New Roman" w:cs="Times New Roman"/>
          <w:sz w:val="22"/>
        </w:rPr>
        <w:t>is</w:t>
      </w:r>
      <w:proofErr w:type="spellEnd"/>
      <w:r w:rsidRPr="00360206">
        <w:rPr>
          <w:rFonts w:ascii="Times New Roman" w:hAnsi="Times New Roman" w:cs="Times New Roman"/>
          <w:sz w:val="22"/>
        </w:rPr>
        <w:t>) dos elementos formadores do novo preço;</w:t>
      </w:r>
    </w:p>
    <w:p w14:paraId="5A108093" w14:textId="77777777"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sz w:val="22"/>
        </w:rPr>
        <w:t>III – Cópia da(s) Nota(s) Fiscal(</w:t>
      </w:r>
      <w:proofErr w:type="spellStart"/>
      <w:r w:rsidRPr="00360206">
        <w:rPr>
          <w:rFonts w:ascii="Times New Roman" w:hAnsi="Times New Roman" w:cs="Times New Roman"/>
          <w:sz w:val="22"/>
        </w:rPr>
        <w:t>is</w:t>
      </w:r>
      <w:proofErr w:type="spellEnd"/>
      <w:r w:rsidRPr="00360206">
        <w:rPr>
          <w:rFonts w:ascii="Times New Roman" w:hAnsi="Times New Roman" w:cs="Times New Roman"/>
          <w:sz w:val="22"/>
        </w:rPr>
        <w:t>) dos elementos formadores do preço original na época da apresentação das propostas;</w:t>
      </w:r>
    </w:p>
    <w:p w14:paraId="0C354324" w14:textId="140FC998"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sz w:val="22"/>
        </w:rPr>
        <w:t>IV – Outros documentos que comprovem o direito ao reequilíbrio, como por exemplo: demonstrativo de que a alteração dos custos foi superior aos índices oficiais de inflação; histórico de preços do mercado; histórico de preços de compras anteriores da própria Administração Pública; matérias de jornais que constatem tratar-se de elevação extraordinária do preço, se for o caso, entre outros.</w:t>
      </w:r>
    </w:p>
    <w:p w14:paraId="037C840F" w14:textId="7F7C4AC6" w:rsidR="0042751A" w:rsidRPr="00360206" w:rsidRDefault="0042751A" w:rsidP="00EF511C">
      <w:pPr>
        <w:ind w:right="-1"/>
        <w:rPr>
          <w:rFonts w:ascii="Times New Roman" w:hAnsi="Times New Roman" w:cs="Times New Roman"/>
          <w:sz w:val="22"/>
        </w:rPr>
      </w:pPr>
      <w:r w:rsidRPr="00360206">
        <w:rPr>
          <w:rFonts w:ascii="Times New Roman" w:hAnsi="Times New Roman" w:cs="Times New Roman"/>
          <w:b/>
          <w:bCs/>
          <w:sz w:val="22"/>
          <w:u w:val="single"/>
        </w:rPr>
        <w:lastRenderedPageBreak/>
        <w:t>17.</w:t>
      </w:r>
      <w:r w:rsidR="001E092F" w:rsidRPr="00360206">
        <w:rPr>
          <w:rFonts w:ascii="Times New Roman" w:hAnsi="Times New Roman" w:cs="Times New Roman"/>
          <w:b/>
          <w:bCs/>
          <w:sz w:val="22"/>
          <w:u w:val="single"/>
        </w:rPr>
        <w:t>5</w:t>
      </w:r>
      <w:r w:rsidRPr="00360206">
        <w:rPr>
          <w:rFonts w:ascii="Times New Roman" w:hAnsi="Times New Roman" w:cs="Times New Roman"/>
          <w:b/>
          <w:bCs/>
          <w:sz w:val="22"/>
          <w:u w:val="single"/>
        </w:rPr>
        <w:t xml:space="preserve">. </w:t>
      </w:r>
      <w:r w:rsidRPr="00360206">
        <w:rPr>
          <w:rFonts w:ascii="Times New Roman" w:hAnsi="Times New Roman" w:cs="Times New Roman"/>
          <w:sz w:val="22"/>
        </w:rPr>
        <w:t>Faculta-se a juntada de orçamentos de fornecedores à proposta, com a intenção de se comprovar aumento de preços em eventual solicitação de revisão.</w:t>
      </w:r>
    </w:p>
    <w:p w14:paraId="5058009B" w14:textId="5D10E59A" w:rsidR="00EC4624" w:rsidRPr="00360206" w:rsidRDefault="0042751A"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6</w:t>
      </w:r>
      <w:r w:rsidRPr="00360206">
        <w:rPr>
          <w:rFonts w:ascii="Times New Roman" w:hAnsi="Times New Roman" w:cs="Times New Roman"/>
          <w:b/>
          <w:bCs/>
          <w:sz w:val="22"/>
          <w:u w:val="single"/>
        </w:rPr>
        <w:t xml:space="preserve">. </w:t>
      </w:r>
      <w:r w:rsidR="00EC4624" w:rsidRPr="00360206">
        <w:rPr>
          <w:rFonts w:ascii="Times New Roman" w:hAnsi="Times New Roman" w:cs="Times New Roman"/>
          <w:sz w:val="22"/>
        </w:rPr>
        <w:t>Nos casos em que restem dúvidas quanto à comprovação do desequilíbrio por parte da contratada, a Administração Pública poderá solicitar documentação complementar.</w:t>
      </w:r>
    </w:p>
    <w:p w14:paraId="5B1C2C46" w14:textId="3495215B"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7</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A fundamentação da concessão de reequilíbrio em favor do contratado levará em conta:</w:t>
      </w:r>
    </w:p>
    <w:p w14:paraId="62DB5DD5" w14:textId="77777777"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rPr>
        <w:t>a)</w:t>
      </w:r>
      <w:r w:rsidRPr="00360206">
        <w:rPr>
          <w:rFonts w:ascii="Times New Roman" w:hAnsi="Times New Roman" w:cs="Times New Roman"/>
          <w:sz w:val="22"/>
        </w:rPr>
        <w:t xml:space="preserve"> A alteração de fato que torne mais onerosa a relação existente entre o conjunto dos encargos impostos ao particular e a remuneração correspondente por ocasião do ajuste;</w:t>
      </w:r>
    </w:p>
    <w:p w14:paraId="14AB9D82" w14:textId="77777777"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rPr>
        <w:t>b)</w:t>
      </w:r>
      <w:r w:rsidRPr="00360206">
        <w:rPr>
          <w:rFonts w:ascii="Times New Roman" w:hAnsi="Times New Roman" w:cs="Times New Roman"/>
          <w:sz w:val="22"/>
        </w:rPr>
        <w:t xml:space="preserve"> A superveniência de fatos imprevisíveis, ou previsíveis, porém de consequências incalculáveis, retardadores ou impeditivos da execução do ajustado, ou ainda a ocorrência de força maior, caso fortuito ou fato do príncipe;</w:t>
      </w:r>
    </w:p>
    <w:p w14:paraId="16C631A3" w14:textId="77777777"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rPr>
        <w:t>c)</w:t>
      </w:r>
      <w:r w:rsidRPr="00360206">
        <w:rPr>
          <w:rFonts w:ascii="Times New Roman" w:hAnsi="Times New Roman" w:cs="Times New Roman"/>
          <w:sz w:val="22"/>
        </w:rPr>
        <w:t xml:space="preserve"> A configuração de álea econômica extraordinária e extracontratual;</w:t>
      </w:r>
    </w:p>
    <w:p w14:paraId="4C6AF08A" w14:textId="5EE7A06A"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rPr>
        <w:t>d)</w:t>
      </w:r>
      <w:r w:rsidRPr="00360206">
        <w:rPr>
          <w:rFonts w:ascii="Times New Roman" w:hAnsi="Times New Roman" w:cs="Times New Roman"/>
          <w:sz w:val="22"/>
        </w:rPr>
        <w:t xml:space="preserve"> O cumprimento das exigências previstas no Edital da Licitação e respectivo contrato.</w:t>
      </w:r>
    </w:p>
    <w:p w14:paraId="3D9AAC0F" w14:textId="5F716EDA" w:rsidR="00EC4624"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8</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Sendo procedente o requerimento da empresa, o equilíbrio econômico-financeiro será concedido a partir da data do protocolo do pedido.</w:t>
      </w:r>
    </w:p>
    <w:p w14:paraId="57C9510A" w14:textId="7EC880D9" w:rsidR="0042751A" w:rsidRPr="00360206" w:rsidRDefault="00EC4624"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9</w:t>
      </w:r>
      <w:r w:rsidRPr="00360206">
        <w:rPr>
          <w:rFonts w:ascii="Times New Roman" w:hAnsi="Times New Roman" w:cs="Times New Roman"/>
          <w:b/>
          <w:bCs/>
          <w:sz w:val="22"/>
          <w:u w:val="single"/>
        </w:rPr>
        <w:t>.</w:t>
      </w:r>
      <w:r w:rsidRPr="00360206">
        <w:rPr>
          <w:rFonts w:ascii="Times New Roman" w:hAnsi="Times New Roman" w:cs="Times New Roman"/>
          <w:b/>
          <w:bCs/>
          <w:sz w:val="22"/>
        </w:rPr>
        <w:t xml:space="preserve"> </w:t>
      </w:r>
      <w:r w:rsidRPr="00360206">
        <w:rPr>
          <w:rFonts w:ascii="Times New Roman" w:hAnsi="Times New Roman" w:cs="Times New Roman"/>
          <w:sz w:val="22"/>
        </w:rPr>
        <w:t>A contratada não poderá interromper a execução do contrato durante o período de tramitação do processo de revisão dos preços.</w:t>
      </w:r>
    </w:p>
    <w:p w14:paraId="798AD434" w14:textId="11557594" w:rsidR="00FB5A52" w:rsidRPr="00360206" w:rsidRDefault="00FB5A52" w:rsidP="00EF511C">
      <w:pPr>
        <w:ind w:right="-1"/>
        <w:rPr>
          <w:rFonts w:ascii="Times New Roman" w:hAnsi="Times New Roman" w:cs="Times New Roman"/>
          <w:sz w:val="22"/>
        </w:rPr>
      </w:pPr>
      <w:r w:rsidRPr="00360206">
        <w:rPr>
          <w:rFonts w:ascii="Times New Roman" w:hAnsi="Times New Roman" w:cs="Times New Roman"/>
          <w:b/>
          <w:bCs/>
          <w:sz w:val="22"/>
          <w:u w:val="single"/>
        </w:rPr>
        <w:t>17.</w:t>
      </w:r>
      <w:r w:rsidR="001E092F" w:rsidRPr="00360206">
        <w:rPr>
          <w:rFonts w:ascii="Times New Roman" w:hAnsi="Times New Roman" w:cs="Times New Roman"/>
          <w:b/>
          <w:bCs/>
          <w:sz w:val="22"/>
          <w:u w:val="single"/>
        </w:rPr>
        <w:t>10</w:t>
      </w:r>
      <w:r w:rsidRPr="00360206">
        <w:rPr>
          <w:rFonts w:ascii="Times New Roman" w:hAnsi="Times New Roman" w:cs="Times New Roman"/>
          <w:b/>
          <w:bCs/>
          <w:sz w:val="22"/>
          <w:u w:val="single"/>
        </w:rPr>
        <w:t xml:space="preserve">. </w:t>
      </w:r>
      <w:r w:rsidRPr="00360206">
        <w:rPr>
          <w:rFonts w:ascii="Times New Roman" w:hAnsi="Times New Roman" w:cs="Times New Roman"/>
          <w:sz w:val="22"/>
        </w:rPr>
        <w:t>Os aditamentos efetuados ao contrato serão igualmente publicados pelo CIMAU.</w:t>
      </w:r>
    </w:p>
    <w:p w14:paraId="7030AF37" w14:textId="2595B42F" w:rsidR="00FB5A52" w:rsidRPr="00360206" w:rsidRDefault="00FB5A52" w:rsidP="00EF511C">
      <w:pPr>
        <w:ind w:right="-1"/>
        <w:rPr>
          <w:rFonts w:ascii="Times New Roman" w:hAnsi="Times New Roman" w:cs="Times New Roman"/>
          <w:sz w:val="22"/>
        </w:rPr>
      </w:pPr>
      <w:r w:rsidRPr="00360206">
        <w:rPr>
          <w:rFonts w:ascii="Times New Roman" w:hAnsi="Times New Roman" w:cs="Times New Roman"/>
          <w:b/>
          <w:bCs/>
          <w:sz w:val="22"/>
          <w:u w:val="single"/>
        </w:rPr>
        <w:t>17.1</w:t>
      </w:r>
      <w:r w:rsidR="001E092F" w:rsidRPr="00360206">
        <w:rPr>
          <w:rFonts w:ascii="Times New Roman" w:hAnsi="Times New Roman" w:cs="Times New Roman"/>
          <w:b/>
          <w:bCs/>
          <w:sz w:val="22"/>
          <w:u w:val="single"/>
        </w:rPr>
        <w:t>1</w:t>
      </w:r>
      <w:r w:rsidRPr="00360206">
        <w:rPr>
          <w:rFonts w:ascii="Times New Roman" w:hAnsi="Times New Roman" w:cs="Times New Roman"/>
          <w:b/>
          <w:bCs/>
          <w:sz w:val="22"/>
          <w:u w:val="single"/>
        </w:rPr>
        <w:t xml:space="preserve"> </w:t>
      </w:r>
      <w:r w:rsidRPr="00360206">
        <w:rPr>
          <w:rFonts w:ascii="Times New Roman" w:hAnsi="Times New Roman" w:cs="Times New Roman"/>
          <w:sz w:val="22"/>
        </w:rPr>
        <w:t>O pedido de reequilíbrio econômico-financeiro praticado poderá acarretar pesquisa de preços junto aos demais fornecedores, bem como observará:</w:t>
      </w:r>
      <w:r w:rsidRPr="00360206">
        <w:rPr>
          <w:rFonts w:ascii="Times New Roman" w:eastAsia="Calibri" w:hAnsi="Times New Roman" w:cs="Times New Roman"/>
          <w:sz w:val="22"/>
        </w:rPr>
        <w:t xml:space="preserve"> </w:t>
      </w:r>
      <w:r w:rsidRPr="00360206">
        <w:rPr>
          <w:rFonts w:ascii="Times New Roman" w:hAnsi="Times New Roman" w:cs="Times New Roman"/>
          <w:sz w:val="22"/>
        </w:rPr>
        <w:t xml:space="preserve"> </w:t>
      </w:r>
    </w:p>
    <w:p w14:paraId="25F8DEC8" w14:textId="77777777" w:rsidR="00FB5A52" w:rsidRPr="00360206" w:rsidRDefault="00FB5A52" w:rsidP="00EF511C">
      <w:pPr>
        <w:ind w:right="-1"/>
        <w:rPr>
          <w:rFonts w:ascii="Times New Roman" w:hAnsi="Times New Roman" w:cs="Times New Roman"/>
          <w:sz w:val="22"/>
        </w:rPr>
      </w:pPr>
    </w:p>
    <w:p w14:paraId="36A98C35" w14:textId="77777777" w:rsidR="00FB5A52" w:rsidRPr="00360206" w:rsidRDefault="00FB5A52" w:rsidP="00EF511C">
      <w:pPr>
        <w:rPr>
          <w:rFonts w:ascii="Times New Roman" w:hAnsi="Times New Roman" w:cs="Times New Roman"/>
          <w:i/>
          <w:sz w:val="22"/>
        </w:rPr>
      </w:pPr>
      <w:r w:rsidRPr="00360206">
        <w:rPr>
          <w:rFonts w:ascii="Times New Roman" w:hAnsi="Times New Roman" w:cs="Times New Roman"/>
          <w:i/>
          <w:sz w:val="22"/>
        </w:rPr>
        <w:t>” Para que possa ser autorizado e concedido o reequilíbrio econômico financeiro do contrato pedido pelo contratado, a Administração tem que verificar:</w:t>
      </w:r>
      <w:r w:rsidRPr="00360206">
        <w:rPr>
          <w:rFonts w:ascii="Times New Roman" w:eastAsia="Calibri" w:hAnsi="Times New Roman" w:cs="Times New Roman"/>
          <w:i/>
          <w:sz w:val="22"/>
        </w:rPr>
        <w:t xml:space="preserve"> </w:t>
      </w:r>
    </w:p>
    <w:p w14:paraId="2174A73F" w14:textId="77777777" w:rsidR="00FB5A52" w:rsidRPr="00360206" w:rsidRDefault="00FB5A52" w:rsidP="00EF511C">
      <w:pPr>
        <w:pStyle w:val="PargrafodaLista"/>
        <w:numPr>
          <w:ilvl w:val="4"/>
          <w:numId w:val="38"/>
        </w:numPr>
        <w:spacing w:line="276" w:lineRule="auto"/>
        <w:ind w:left="0" w:firstLine="0"/>
        <w:rPr>
          <w:i/>
          <w:sz w:val="22"/>
        </w:rPr>
      </w:pPr>
      <w:r w:rsidRPr="00360206">
        <w:rPr>
          <w:i/>
          <w:sz w:val="22"/>
        </w:rPr>
        <w:t>Os custos dos itens constantes da proposta contratada, em confronto com a planilha de custos que deve acompanhar a solicitação de reequilíbrio;</w:t>
      </w:r>
      <w:r w:rsidRPr="00360206">
        <w:rPr>
          <w:rFonts w:eastAsia="Calibri"/>
          <w:i/>
          <w:sz w:val="22"/>
        </w:rPr>
        <w:t xml:space="preserve"> </w:t>
      </w:r>
    </w:p>
    <w:p w14:paraId="1340D523" w14:textId="77777777" w:rsidR="00FB5A52" w:rsidRPr="00360206" w:rsidRDefault="00FB5A52" w:rsidP="00EF511C">
      <w:pPr>
        <w:pStyle w:val="PargrafodaLista"/>
        <w:numPr>
          <w:ilvl w:val="4"/>
          <w:numId w:val="38"/>
        </w:numPr>
        <w:spacing w:line="276" w:lineRule="auto"/>
        <w:ind w:left="0" w:firstLine="0"/>
        <w:rPr>
          <w:i/>
          <w:sz w:val="22"/>
        </w:rPr>
      </w:pPr>
      <w:r w:rsidRPr="00360206">
        <w:rPr>
          <w:i/>
          <w:sz w:val="22"/>
        </w:rPr>
        <w:t>Ao encaminhar à Administração pedido de reequilíbrio econômico financeiro, deve o contratado demonstrar quais itens da planilha de custos estão economicamente defasados e que estão ocasionando desequilíbrio do contrato;</w:t>
      </w:r>
      <w:r w:rsidRPr="00360206">
        <w:rPr>
          <w:rFonts w:eastAsia="Calibri"/>
          <w:i/>
          <w:sz w:val="22"/>
        </w:rPr>
        <w:t xml:space="preserve"> </w:t>
      </w:r>
    </w:p>
    <w:p w14:paraId="0FCEE980" w14:textId="1015FAC0" w:rsidR="00FB5A52" w:rsidRPr="00360206" w:rsidRDefault="00FB5A52" w:rsidP="00EF511C">
      <w:pPr>
        <w:pStyle w:val="PargrafodaLista"/>
        <w:numPr>
          <w:ilvl w:val="4"/>
          <w:numId w:val="38"/>
        </w:numPr>
        <w:spacing w:line="276" w:lineRule="auto"/>
        <w:ind w:left="0" w:right="-1" w:firstLine="0"/>
        <w:rPr>
          <w:b/>
          <w:bCs/>
          <w:sz w:val="22"/>
          <w:u w:val="single"/>
        </w:rPr>
      </w:pPr>
      <w:r w:rsidRPr="00360206">
        <w:rPr>
          <w:i/>
          <w:sz w:val="22"/>
        </w:rPr>
        <w:t>Ocorrência de fato imprevisível, ou previsível, porém de consequências incalculáveis, que justifique modificações do contrato para mais ou para menos.”</w:t>
      </w:r>
    </w:p>
    <w:p w14:paraId="29F3884F" w14:textId="203E5662" w:rsidR="00536B88" w:rsidRPr="00360206" w:rsidRDefault="00536B88" w:rsidP="00EF511C">
      <w:pPr>
        <w:rPr>
          <w:rFonts w:ascii="Times New Roman" w:hAnsi="Times New Roman" w:cs="Times New Roman"/>
          <w:sz w:val="22"/>
        </w:rPr>
      </w:pPr>
      <w:r w:rsidRPr="00360206">
        <w:rPr>
          <w:rFonts w:ascii="Times New Roman" w:hAnsi="Times New Roman" w:cs="Times New Roman"/>
          <w:sz w:val="22"/>
        </w:rPr>
        <w:t xml:space="preserve"> </w:t>
      </w:r>
    </w:p>
    <w:p w14:paraId="7EC107E7" w14:textId="77777777" w:rsidR="00536B88" w:rsidRPr="00360206" w:rsidRDefault="00536B88" w:rsidP="00EF511C">
      <w:pPr>
        <w:numPr>
          <w:ilvl w:val="0"/>
          <w:numId w:val="11"/>
        </w:numPr>
        <w:ind w:left="0" w:right="-15"/>
        <w:rPr>
          <w:rFonts w:ascii="Times New Roman" w:hAnsi="Times New Roman" w:cs="Times New Roman"/>
          <w:sz w:val="22"/>
        </w:rPr>
      </w:pPr>
      <w:r w:rsidRPr="00360206">
        <w:rPr>
          <w:rFonts w:ascii="Times New Roman" w:eastAsia="Tahoma" w:hAnsi="Times New Roman" w:cs="Times New Roman"/>
          <w:b/>
          <w:sz w:val="22"/>
        </w:rPr>
        <w:t xml:space="preserve">DA SUBCONTRATAÇÃO.  </w:t>
      </w:r>
    </w:p>
    <w:p w14:paraId="1E9D3CF4" w14:textId="77777777" w:rsidR="001871AA" w:rsidRPr="00360206" w:rsidRDefault="001871AA" w:rsidP="00EF511C">
      <w:pPr>
        <w:ind w:right="-15"/>
        <w:rPr>
          <w:rFonts w:ascii="Times New Roman" w:hAnsi="Times New Roman" w:cs="Times New Roman"/>
          <w:sz w:val="22"/>
        </w:rPr>
      </w:pPr>
    </w:p>
    <w:p w14:paraId="1E0B4A80" w14:textId="7382E07E" w:rsidR="001871AA"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18.1.</w:t>
      </w:r>
      <w:r w:rsidRPr="00360206">
        <w:rPr>
          <w:rFonts w:ascii="Times New Roman" w:hAnsi="Times New Roman" w:cs="Times New Roman"/>
          <w:sz w:val="22"/>
        </w:rPr>
        <w:t xml:space="preserve"> </w:t>
      </w:r>
      <w:r w:rsidR="001871AA" w:rsidRPr="00360206">
        <w:rPr>
          <w:rFonts w:ascii="Times New Roman" w:hAnsi="Times New Roman" w:cs="Times New Roman"/>
          <w:sz w:val="22"/>
        </w:rPr>
        <w:t>É vedada a subcontratação.</w:t>
      </w:r>
    </w:p>
    <w:p w14:paraId="539E1972" w14:textId="3235D283" w:rsidR="00536B88" w:rsidRPr="00360206" w:rsidRDefault="00536B88" w:rsidP="00EF511C">
      <w:pPr>
        <w:ind w:right="-1"/>
        <w:rPr>
          <w:rFonts w:ascii="Times New Roman" w:hAnsi="Times New Roman" w:cs="Times New Roman"/>
          <w:sz w:val="22"/>
        </w:rPr>
      </w:pPr>
      <w:r w:rsidRPr="00360206">
        <w:rPr>
          <w:rFonts w:ascii="Times New Roman" w:eastAsia="Calibri" w:hAnsi="Times New Roman" w:cs="Times New Roman"/>
          <w:sz w:val="22"/>
        </w:rPr>
        <w:t xml:space="preserve"> </w:t>
      </w:r>
    </w:p>
    <w:p w14:paraId="7342FF88" w14:textId="77777777" w:rsidR="00536B88" w:rsidRPr="00360206" w:rsidRDefault="00536B88" w:rsidP="00EF511C">
      <w:pPr>
        <w:ind w:right="-1"/>
        <w:rPr>
          <w:rFonts w:ascii="Times New Roman" w:hAnsi="Times New Roman" w:cs="Times New Roman"/>
          <w:sz w:val="22"/>
        </w:rPr>
      </w:pPr>
      <w:r w:rsidRPr="00360206">
        <w:rPr>
          <w:rFonts w:ascii="Times New Roman" w:hAnsi="Times New Roman" w:cs="Times New Roman"/>
          <w:sz w:val="22"/>
        </w:rPr>
        <w:t xml:space="preserve"> </w:t>
      </w:r>
    </w:p>
    <w:p w14:paraId="6C51F6E5" w14:textId="57D3EC7F" w:rsidR="00536B88" w:rsidRPr="00360206" w:rsidRDefault="00536B88" w:rsidP="00EF511C">
      <w:pPr>
        <w:numPr>
          <w:ilvl w:val="0"/>
          <w:numId w:val="11"/>
        </w:numPr>
        <w:ind w:left="0" w:right="-1"/>
        <w:rPr>
          <w:rFonts w:ascii="Times New Roman" w:hAnsi="Times New Roman" w:cs="Times New Roman"/>
          <w:sz w:val="22"/>
        </w:rPr>
      </w:pPr>
      <w:r w:rsidRPr="00360206">
        <w:rPr>
          <w:rFonts w:ascii="Times New Roman" w:eastAsia="Tahoma" w:hAnsi="Times New Roman" w:cs="Times New Roman"/>
          <w:b/>
          <w:sz w:val="22"/>
        </w:rPr>
        <w:t>DA</w:t>
      </w:r>
      <w:r w:rsidR="00255F99" w:rsidRPr="00360206">
        <w:rPr>
          <w:rFonts w:ascii="Times New Roman" w:eastAsia="Tahoma" w:hAnsi="Times New Roman" w:cs="Times New Roman"/>
          <w:b/>
          <w:sz w:val="22"/>
        </w:rPr>
        <w:t>S ALTERAÇÕES DO CONTRATO E DA</w:t>
      </w:r>
      <w:r w:rsidRPr="00360206">
        <w:rPr>
          <w:rFonts w:ascii="Times New Roman" w:eastAsia="Tahoma" w:hAnsi="Times New Roman" w:cs="Times New Roman"/>
          <w:b/>
          <w:sz w:val="22"/>
        </w:rPr>
        <w:t xml:space="preserve"> RESCISÃO </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75607C17" w14:textId="77777777" w:rsidR="00A33E10" w:rsidRPr="00360206" w:rsidRDefault="00A33E10" w:rsidP="00EF511C">
      <w:pPr>
        <w:ind w:right="-1"/>
        <w:rPr>
          <w:rFonts w:ascii="Times New Roman" w:hAnsi="Times New Roman" w:cs="Times New Roman"/>
          <w:sz w:val="22"/>
        </w:rPr>
      </w:pPr>
    </w:p>
    <w:p w14:paraId="327972B7" w14:textId="77777777" w:rsidR="00255F99"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19.1.</w:t>
      </w:r>
      <w:r w:rsidRPr="00360206">
        <w:rPr>
          <w:rFonts w:ascii="Times New Roman" w:hAnsi="Times New Roman" w:cs="Times New Roman"/>
          <w:sz w:val="22"/>
        </w:rPr>
        <w:t xml:space="preserve"> </w:t>
      </w:r>
      <w:r w:rsidR="00536B88" w:rsidRPr="00360206">
        <w:rPr>
          <w:rFonts w:ascii="Times New Roman" w:hAnsi="Times New Roman" w:cs="Times New Roman"/>
          <w:sz w:val="22"/>
        </w:rPr>
        <w:t>A rescisão das obrigações decorrentes deste certame se processará de acordo com o que estabelece o art. 137 e seguintes da Lei Federal nº 14.133/2021.</w:t>
      </w:r>
    </w:p>
    <w:p w14:paraId="57C26FB6" w14:textId="6F1FB9A0" w:rsidR="00255F99" w:rsidRPr="00360206" w:rsidRDefault="00255F9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 xml:space="preserve">19.2 </w:t>
      </w:r>
      <w:r w:rsidRPr="00360206">
        <w:rPr>
          <w:rFonts w:ascii="Times New Roman" w:eastAsia="Calibri" w:hAnsi="Times New Roman" w:cs="Times New Roman"/>
          <w:sz w:val="22"/>
        </w:rPr>
        <w:t>Eventuais alterações contratuais reger-se-ão pela disciplina dos artigos 124 e seguintes da Lei nº 14.133, de 2021.</w:t>
      </w:r>
    </w:p>
    <w:p w14:paraId="59446D7C" w14:textId="7330BC3A" w:rsidR="00255F99" w:rsidRPr="00360206" w:rsidRDefault="00255F9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19.3.</w:t>
      </w:r>
      <w:r w:rsidRPr="00360206">
        <w:rPr>
          <w:rFonts w:ascii="Times New Roman" w:eastAsia="Calibri" w:hAnsi="Times New Roman" w:cs="Times New Roman"/>
          <w:sz w:val="22"/>
        </w:rPr>
        <w:t xml:space="preserve"> O contratado é obrigado a aceitar, nas mesmas condições contratuais, os acréscimos ou supressões que se fizerem necessários, até o limite de 25% (vinte e cinco por cento) do valor inicial atualizado do contrato.</w:t>
      </w:r>
    </w:p>
    <w:p w14:paraId="1F799E03" w14:textId="1F580722" w:rsidR="00536B88" w:rsidRPr="00360206" w:rsidRDefault="00255F99" w:rsidP="00EF511C">
      <w:pPr>
        <w:ind w:right="-1"/>
        <w:rPr>
          <w:rFonts w:ascii="Times New Roman" w:hAnsi="Times New Roman" w:cs="Times New Roman"/>
          <w:sz w:val="22"/>
        </w:rPr>
      </w:pPr>
      <w:r w:rsidRPr="00360206">
        <w:rPr>
          <w:rFonts w:ascii="Times New Roman" w:eastAsia="Calibri" w:hAnsi="Times New Roman" w:cs="Times New Roman"/>
          <w:b/>
          <w:bCs/>
          <w:sz w:val="22"/>
          <w:u w:val="single"/>
        </w:rPr>
        <w:t>19.4.</w:t>
      </w:r>
      <w:r w:rsidRPr="00360206">
        <w:rPr>
          <w:rFonts w:ascii="Times New Roman" w:eastAsia="Calibri" w:hAnsi="Times New Roman" w:cs="Times New Roman"/>
          <w:b/>
          <w:bCs/>
          <w:sz w:val="22"/>
        </w:rPr>
        <w:t xml:space="preserve"> </w:t>
      </w:r>
      <w:r w:rsidRPr="00360206">
        <w:rPr>
          <w:rFonts w:ascii="Times New Roman" w:eastAsia="Calibri" w:hAnsi="Times New Roman" w:cs="Times New Roman"/>
          <w:sz w:val="22"/>
        </w:rPr>
        <w:t xml:space="preserve">As alterações contratuais deverão ser promovidas mediante celebração de termo aditivo, submetido à prévia aprovação da consultoria jurídica, salvo nos casos de justificada necessidade de antecipação de seus </w:t>
      </w:r>
      <w:r w:rsidRPr="00360206">
        <w:rPr>
          <w:rFonts w:ascii="Times New Roman" w:eastAsia="Calibri" w:hAnsi="Times New Roman" w:cs="Times New Roman"/>
          <w:sz w:val="22"/>
        </w:rPr>
        <w:lastRenderedPageBreak/>
        <w:t>efeitos, hipótese em que a formalização do aditivo deverá ocorrer no prazo máximo de 1 (um) mês (art. 132 da Lei nº 14.133, de 2021).</w:t>
      </w:r>
      <w:r w:rsidR="00536B88" w:rsidRPr="00360206">
        <w:rPr>
          <w:rFonts w:ascii="Times New Roman" w:eastAsia="Calibri" w:hAnsi="Times New Roman" w:cs="Times New Roman"/>
          <w:sz w:val="22"/>
        </w:rPr>
        <w:t xml:space="preserve"> </w:t>
      </w:r>
    </w:p>
    <w:p w14:paraId="17AFA572" w14:textId="77777777" w:rsidR="00536B88" w:rsidRPr="00360206" w:rsidRDefault="00536B88" w:rsidP="00EF511C">
      <w:pPr>
        <w:ind w:right="-1"/>
        <w:rPr>
          <w:rFonts w:ascii="Times New Roman" w:hAnsi="Times New Roman" w:cs="Times New Roman"/>
          <w:sz w:val="22"/>
        </w:rPr>
      </w:pPr>
      <w:r w:rsidRPr="00360206">
        <w:rPr>
          <w:rFonts w:ascii="Times New Roman" w:hAnsi="Times New Roman" w:cs="Times New Roman"/>
          <w:sz w:val="22"/>
        </w:rPr>
        <w:t xml:space="preserve"> </w:t>
      </w:r>
    </w:p>
    <w:p w14:paraId="486ABD69" w14:textId="03A7929D" w:rsidR="00536B88" w:rsidRPr="00360206" w:rsidRDefault="00536B88" w:rsidP="00EF511C">
      <w:pPr>
        <w:numPr>
          <w:ilvl w:val="0"/>
          <w:numId w:val="11"/>
        </w:numPr>
        <w:ind w:left="0" w:right="-1"/>
        <w:rPr>
          <w:rFonts w:ascii="Times New Roman" w:hAnsi="Times New Roman" w:cs="Times New Roman"/>
          <w:sz w:val="22"/>
        </w:rPr>
      </w:pPr>
      <w:r w:rsidRPr="00360206">
        <w:rPr>
          <w:rFonts w:ascii="Times New Roman" w:eastAsia="Tahoma" w:hAnsi="Times New Roman" w:cs="Times New Roman"/>
          <w:b/>
          <w:sz w:val="22"/>
        </w:rPr>
        <w:t>DAS PENALIDADES (art. 155 da Lei Federal nº 14.133/2021).</w:t>
      </w:r>
      <w:r w:rsidRPr="00360206">
        <w:rPr>
          <w:rFonts w:ascii="Times New Roman" w:eastAsia="Calibri" w:hAnsi="Times New Roman" w:cs="Times New Roman"/>
          <w:sz w:val="22"/>
        </w:rPr>
        <w:t xml:space="preserve"> </w:t>
      </w:r>
      <w:r w:rsidRPr="00360206">
        <w:rPr>
          <w:rFonts w:ascii="Times New Roman" w:eastAsia="Tahoma" w:hAnsi="Times New Roman" w:cs="Times New Roman"/>
          <w:b/>
          <w:sz w:val="22"/>
        </w:rPr>
        <w:t xml:space="preserve"> </w:t>
      </w:r>
    </w:p>
    <w:p w14:paraId="26978931" w14:textId="77777777" w:rsidR="00402653" w:rsidRPr="00360206" w:rsidRDefault="00402653" w:rsidP="00EF511C">
      <w:pPr>
        <w:ind w:right="-1"/>
        <w:rPr>
          <w:rFonts w:ascii="Times New Roman" w:eastAsia="Calibri" w:hAnsi="Times New Roman" w:cs="Times New Roman"/>
          <w:sz w:val="22"/>
        </w:rPr>
      </w:pPr>
    </w:p>
    <w:p w14:paraId="0894C2EF" w14:textId="514FF901"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w:t>
      </w:r>
      <w:r w:rsidR="00402653" w:rsidRPr="00360206">
        <w:rPr>
          <w:rFonts w:ascii="Times New Roman" w:eastAsia="Calibri" w:hAnsi="Times New Roman" w:cs="Times New Roman"/>
          <w:b/>
          <w:bCs/>
          <w:sz w:val="22"/>
          <w:u w:val="single"/>
        </w:rPr>
        <w:t>.</w:t>
      </w:r>
      <w:r w:rsidR="00402653" w:rsidRPr="00360206">
        <w:rPr>
          <w:rFonts w:ascii="Times New Roman" w:eastAsia="Calibri" w:hAnsi="Times New Roman" w:cs="Times New Roman"/>
          <w:sz w:val="22"/>
        </w:rPr>
        <w:t xml:space="preserve"> Comete infração administrativa, nos termos da lei</w:t>
      </w:r>
      <w:r w:rsidRPr="00360206">
        <w:rPr>
          <w:rFonts w:ascii="Times New Roman" w:eastAsia="Calibri" w:hAnsi="Times New Roman" w:cs="Times New Roman"/>
          <w:sz w:val="22"/>
        </w:rPr>
        <w:t xml:space="preserve"> n.º 14.133/2021</w:t>
      </w:r>
      <w:r w:rsidR="00402653" w:rsidRPr="00360206">
        <w:rPr>
          <w:rFonts w:ascii="Times New Roman" w:eastAsia="Calibri" w:hAnsi="Times New Roman" w:cs="Times New Roman"/>
          <w:sz w:val="22"/>
        </w:rPr>
        <w:t xml:space="preserve">, o licitante </w:t>
      </w:r>
      <w:r w:rsidRPr="00360206">
        <w:rPr>
          <w:rFonts w:ascii="Times New Roman" w:eastAsia="Calibri" w:hAnsi="Times New Roman" w:cs="Times New Roman"/>
          <w:sz w:val="22"/>
        </w:rPr>
        <w:t xml:space="preserve">ou contratado </w:t>
      </w:r>
      <w:r w:rsidR="00402653" w:rsidRPr="00360206">
        <w:rPr>
          <w:rFonts w:ascii="Times New Roman" w:eastAsia="Calibri" w:hAnsi="Times New Roman" w:cs="Times New Roman"/>
          <w:sz w:val="22"/>
        </w:rPr>
        <w:t>que, com dolo ou culpa:</w:t>
      </w:r>
    </w:p>
    <w:p w14:paraId="4E070CD6" w14:textId="7977CBFF"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20.1.1</w:t>
      </w:r>
      <w:r w:rsidR="00402653" w:rsidRPr="00360206">
        <w:rPr>
          <w:rFonts w:ascii="Times New Roman" w:eastAsia="Calibri" w:hAnsi="Times New Roman" w:cs="Times New Roman"/>
          <w:b/>
          <w:bCs/>
          <w:sz w:val="22"/>
        </w:rPr>
        <w:t>.</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D</w:t>
      </w:r>
      <w:r w:rsidR="00402653" w:rsidRPr="00360206">
        <w:rPr>
          <w:rFonts w:ascii="Times New Roman" w:eastAsia="Calibri" w:hAnsi="Times New Roman" w:cs="Times New Roman"/>
          <w:sz w:val="22"/>
        </w:rPr>
        <w:t>eixar de entregar a documentação exigida para o certame ou não entregar qualquer documento que tenha sido solicitado pelo/a pregoeiro/a durante o certame;</w:t>
      </w:r>
    </w:p>
    <w:p w14:paraId="7F84488D" w14:textId="14AED5F1"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w:t>
      </w:r>
      <w:r w:rsidR="00402653" w:rsidRPr="00360206">
        <w:rPr>
          <w:rFonts w:ascii="Times New Roman" w:eastAsia="Calibri" w:hAnsi="Times New Roman" w:cs="Times New Roman"/>
          <w:b/>
          <w:bCs/>
          <w:sz w:val="22"/>
          <w:u w:val="single"/>
        </w:rPr>
        <w:t>2.</w:t>
      </w:r>
      <w:r w:rsidR="00402653" w:rsidRPr="00360206">
        <w:rPr>
          <w:rFonts w:ascii="Times New Roman" w:eastAsia="Calibri" w:hAnsi="Times New Roman" w:cs="Times New Roman"/>
          <w:sz w:val="22"/>
        </w:rPr>
        <w:t xml:space="preserve"> Salvo em decorrência de fato superveniente devidamente justificado, não mantiver a proposta</w:t>
      </w:r>
      <w:r w:rsidRPr="00360206">
        <w:rPr>
          <w:rFonts w:ascii="Times New Roman" w:eastAsia="Calibri" w:hAnsi="Times New Roman" w:cs="Times New Roman"/>
          <w:sz w:val="22"/>
        </w:rPr>
        <w:t>,</w:t>
      </w:r>
      <w:r w:rsidR="00402653" w:rsidRPr="00360206">
        <w:rPr>
          <w:rFonts w:ascii="Times New Roman" w:eastAsia="Calibri" w:hAnsi="Times New Roman" w:cs="Times New Roman"/>
          <w:sz w:val="22"/>
        </w:rPr>
        <w:t xml:space="preserve"> em especial quando:</w:t>
      </w:r>
    </w:p>
    <w:p w14:paraId="10E04F1F" w14:textId="4A53345B"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20.1.2.1</w:t>
      </w:r>
      <w:r w:rsidR="00402653" w:rsidRPr="00360206">
        <w:rPr>
          <w:rFonts w:ascii="Times New Roman" w:eastAsia="Calibri" w:hAnsi="Times New Roman" w:cs="Times New Roman"/>
          <w:b/>
          <w:bCs/>
          <w:sz w:val="22"/>
          <w:u w:val="single"/>
        </w:rPr>
        <w:t>.</w:t>
      </w:r>
      <w:r w:rsidRPr="00360206">
        <w:rPr>
          <w:rFonts w:ascii="Times New Roman" w:eastAsia="Calibri" w:hAnsi="Times New Roman" w:cs="Times New Roman"/>
          <w:sz w:val="22"/>
        </w:rPr>
        <w:t xml:space="preserve"> N</w:t>
      </w:r>
      <w:r w:rsidR="00402653" w:rsidRPr="00360206">
        <w:rPr>
          <w:rFonts w:ascii="Times New Roman" w:eastAsia="Calibri" w:hAnsi="Times New Roman" w:cs="Times New Roman"/>
          <w:sz w:val="22"/>
        </w:rPr>
        <w:t>ão enviar a proposta adequada ao último lance ofertado ou após a negociação;</w:t>
      </w:r>
    </w:p>
    <w:p w14:paraId="08482285" w14:textId="3DEA161B"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20.1.2.2.</w:t>
      </w:r>
      <w:r w:rsidRPr="00360206">
        <w:rPr>
          <w:rFonts w:ascii="Times New Roman" w:eastAsia="Calibri" w:hAnsi="Times New Roman" w:cs="Times New Roman"/>
          <w:sz w:val="22"/>
        </w:rPr>
        <w:t xml:space="preserve"> R</w:t>
      </w:r>
      <w:r w:rsidR="00402653" w:rsidRPr="00360206">
        <w:rPr>
          <w:rFonts w:ascii="Times New Roman" w:eastAsia="Calibri" w:hAnsi="Times New Roman" w:cs="Times New Roman"/>
          <w:sz w:val="22"/>
        </w:rPr>
        <w:t>ecusar-se a enviar o detalhamento da proposta quando exigível;</w:t>
      </w:r>
    </w:p>
    <w:p w14:paraId="5260FC04" w14:textId="0FAB3079"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20.1.2.3</w:t>
      </w:r>
      <w:r w:rsidR="00402653" w:rsidRPr="00360206">
        <w:rPr>
          <w:rFonts w:ascii="Times New Roman" w:eastAsia="Calibri" w:hAnsi="Times New Roman" w:cs="Times New Roman"/>
          <w:b/>
          <w:bCs/>
          <w:sz w:val="22"/>
          <w:u w:val="single"/>
        </w:rPr>
        <w:t>.</w:t>
      </w:r>
      <w:r w:rsidRPr="00360206">
        <w:rPr>
          <w:rFonts w:ascii="Times New Roman" w:eastAsia="Calibri" w:hAnsi="Times New Roman" w:cs="Times New Roman"/>
          <w:sz w:val="22"/>
        </w:rPr>
        <w:t xml:space="preserve"> P</w:t>
      </w:r>
      <w:r w:rsidR="00402653" w:rsidRPr="00360206">
        <w:rPr>
          <w:rFonts w:ascii="Times New Roman" w:eastAsia="Calibri" w:hAnsi="Times New Roman" w:cs="Times New Roman"/>
          <w:sz w:val="22"/>
        </w:rPr>
        <w:t xml:space="preserve">edir para ser desclassificado quando encerrada a etapa competitiva; </w:t>
      </w:r>
    </w:p>
    <w:p w14:paraId="3C275BEF" w14:textId="3A6B4D08"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20.1.2.4.</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presentar proposta em desacordo com as especificações do edital;</w:t>
      </w:r>
    </w:p>
    <w:p w14:paraId="4CFEAF2C" w14:textId="599F804E"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20.1.3</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N</w:t>
      </w:r>
      <w:r w:rsidR="00402653" w:rsidRPr="00360206">
        <w:rPr>
          <w:rFonts w:ascii="Times New Roman" w:eastAsia="Calibri" w:hAnsi="Times New Roman" w:cs="Times New Roman"/>
          <w:sz w:val="22"/>
        </w:rPr>
        <w:t>ão celebrar o contrato ou não entregar a documentação exigida para a contratação, quando convocado dentro do prazo de validade de sua proposta;</w:t>
      </w:r>
    </w:p>
    <w:p w14:paraId="37174432" w14:textId="71D139E8"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20.1.3.1.</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R</w:t>
      </w:r>
      <w:r w:rsidR="00402653" w:rsidRPr="00360206">
        <w:rPr>
          <w:rFonts w:ascii="Times New Roman" w:eastAsia="Calibri" w:hAnsi="Times New Roman" w:cs="Times New Roman"/>
          <w:sz w:val="22"/>
        </w:rPr>
        <w:t>ecusar-se, sem justificativa, a assinar o contrato ou a ata de registro de preço, ou a aceitar ou retirar o instrumento equivalente no prazo estabelecido pela Administração;</w:t>
      </w:r>
    </w:p>
    <w:p w14:paraId="6B51FFE6" w14:textId="3A809F09"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20.1.4</w:t>
      </w:r>
      <w:r w:rsidR="00402653" w:rsidRPr="00360206">
        <w:rPr>
          <w:rFonts w:ascii="Times New Roman" w:eastAsia="Calibri" w:hAnsi="Times New Roman" w:cs="Times New Roman"/>
          <w:b/>
          <w:bCs/>
          <w:sz w:val="22"/>
          <w:u w:val="single"/>
        </w:rPr>
        <w:t>.</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presentar declaração ou documentação falsa exigida para o certame ou prestar declaração falsa durante a licitação</w:t>
      </w:r>
    </w:p>
    <w:p w14:paraId="43D31A15" w14:textId="30ECC4B1"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20.1.5.</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F</w:t>
      </w:r>
      <w:r w:rsidR="00402653" w:rsidRPr="00360206">
        <w:rPr>
          <w:rFonts w:ascii="Times New Roman" w:eastAsia="Calibri" w:hAnsi="Times New Roman" w:cs="Times New Roman"/>
          <w:sz w:val="22"/>
        </w:rPr>
        <w:t>raudar a licitação</w:t>
      </w:r>
    </w:p>
    <w:p w14:paraId="149C7777" w14:textId="3C24A195" w:rsidR="00402653" w:rsidRPr="00360206" w:rsidRDefault="00DC2B07"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20.1.6.</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C</w:t>
      </w:r>
      <w:r w:rsidR="00402653" w:rsidRPr="00360206">
        <w:rPr>
          <w:rFonts w:ascii="Times New Roman" w:eastAsia="Calibri" w:hAnsi="Times New Roman" w:cs="Times New Roman"/>
          <w:sz w:val="22"/>
        </w:rPr>
        <w:t>omportar-se de modo inidôneo ou cometer fraude de qualquer natureza, em especial quando:</w:t>
      </w:r>
    </w:p>
    <w:p w14:paraId="519FCFEB" w14:textId="3F879C95"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20.1.6.1.</w:t>
      </w:r>
      <w:r w:rsidRPr="00360206">
        <w:rPr>
          <w:rFonts w:ascii="Times New Roman" w:eastAsia="Calibri" w:hAnsi="Times New Roman" w:cs="Times New Roman"/>
          <w:sz w:val="22"/>
        </w:rPr>
        <w:t xml:space="preserve"> A</w:t>
      </w:r>
      <w:r w:rsidR="00402653" w:rsidRPr="00360206">
        <w:rPr>
          <w:rFonts w:ascii="Times New Roman" w:eastAsia="Calibri" w:hAnsi="Times New Roman" w:cs="Times New Roman"/>
          <w:sz w:val="22"/>
        </w:rPr>
        <w:t>gir em conluio ou em desconformidade com a lei;</w:t>
      </w:r>
    </w:p>
    <w:p w14:paraId="7AF85358" w14:textId="33E5A67A"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20.1.6.2.</w:t>
      </w:r>
      <w:r w:rsidRPr="00360206">
        <w:rPr>
          <w:rFonts w:ascii="Times New Roman" w:eastAsia="Calibri" w:hAnsi="Times New Roman" w:cs="Times New Roman"/>
          <w:b/>
          <w:bCs/>
          <w:sz w:val="22"/>
        </w:rPr>
        <w:t xml:space="preserve"> </w:t>
      </w:r>
      <w:r w:rsidRPr="00360206">
        <w:rPr>
          <w:rFonts w:ascii="Times New Roman" w:eastAsia="Calibri" w:hAnsi="Times New Roman" w:cs="Times New Roman"/>
          <w:sz w:val="22"/>
        </w:rPr>
        <w:t>I</w:t>
      </w:r>
      <w:r w:rsidR="00402653" w:rsidRPr="00360206">
        <w:rPr>
          <w:rFonts w:ascii="Times New Roman" w:eastAsia="Calibri" w:hAnsi="Times New Roman" w:cs="Times New Roman"/>
          <w:sz w:val="22"/>
        </w:rPr>
        <w:t>nduzir deliberadamente a erro no julgamento;</w:t>
      </w:r>
    </w:p>
    <w:p w14:paraId="22F78730" w14:textId="6A34B96C"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20.1.6.3</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P</w:t>
      </w:r>
      <w:r w:rsidR="00402653" w:rsidRPr="00360206">
        <w:rPr>
          <w:rFonts w:ascii="Times New Roman" w:eastAsia="Calibri" w:hAnsi="Times New Roman" w:cs="Times New Roman"/>
          <w:sz w:val="22"/>
        </w:rPr>
        <w:t>raticar atos ilícitos com vistas a frustrar os objetivos da licitação;</w:t>
      </w:r>
    </w:p>
    <w:p w14:paraId="0D0A099E" w14:textId="70821276"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20.1.7</w:t>
      </w:r>
      <w:r w:rsidR="00402653" w:rsidRPr="00360206">
        <w:rPr>
          <w:rFonts w:ascii="Times New Roman" w:eastAsia="Calibri" w:hAnsi="Times New Roman" w:cs="Times New Roman"/>
          <w:b/>
          <w:bCs/>
          <w:sz w:val="22"/>
          <w:u w:val="single"/>
        </w:rPr>
        <w:t>.</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P</w:t>
      </w:r>
      <w:r w:rsidR="00402653" w:rsidRPr="00360206">
        <w:rPr>
          <w:rFonts w:ascii="Times New Roman" w:eastAsia="Calibri" w:hAnsi="Times New Roman" w:cs="Times New Roman"/>
          <w:sz w:val="22"/>
        </w:rPr>
        <w:t xml:space="preserve">raticar </w:t>
      </w:r>
      <w:r w:rsidR="00CC5FB9" w:rsidRPr="00360206">
        <w:rPr>
          <w:rFonts w:ascii="Times New Roman" w:eastAsia="Calibri" w:hAnsi="Times New Roman" w:cs="Times New Roman"/>
          <w:sz w:val="22"/>
        </w:rPr>
        <w:t xml:space="preserve">qualquer </w:t>
      </w:r>
      <w:r w:rsidR="00402653" w:rsidRPr="00360206">
        <w:rPr>
          <w:rFonts w:ascii="Times New Roman" w:eastAsia="Calibri" w:hAnsi="Times New Roman" w:cs="Times New Roman"/>
          <w:sz w:val="22"/>
        </w:rPr>
        <w:t>ato lesivo previsto no art. 5º da Lei nº 12.846, de 2013</w:t>
      </w:r>
      <w:r w:rsidR="00CC5FB9" w:rsidRPr="00360206">
        <w:rPr>
          <w:rFonts w:ascii="Times New Roman" w:eastAsia="Calibri" w:hAnsi="Times New Roman" w:cs="Times New Roman"/>
          <w:sz w:val="22"/>
        </w:rPr>
        <w:t xml:space="preserve"> </w:t>
      </w:r>
      <w:r w:rsidR="00CC5FB9" w:rsidRPr="00360206">
        <w:rPr>
          <w:rFonts w:ascii="Times New Roman" w:eastAsia="Calibri" w:hAnsi="Times New Roman" w:cs="Times New Roman"/>
          <w:b/>
          <w:bCs/>
          <w:sz w:val="22"/>
        </w:rPr>
        <w:t>(Lei Anticorrupção)</w:t>
      </w:r>
      <w:r w:rsidR="00402653" w:rsidRPr="00360206">
        <w:rPr>
          <w:rFonts w:ascii="Times New Roman" w:eastAsia="Calibri" w:hAnsi="Times New Roman" w:cs="Times New Roman"/>
          <w:sz w:val="22"/>
        </w:rPr>
        <w:t>.</w:t>
      </w:r>
    </w:p>
    <w:p w14:paraId="551FA952" w14:textId="2D089824"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20.2.</w:t>
      </w:r>
      <w:r w:rsidR="00402653" w:rsidRPr="00360206">
        <w:rPr>
          <w:rFonts w:ascii="Times New Roman" w:eastAsia="Calibri" w:hAnsi="Times New Roman" w:cs="Times New Roman"/>
          <w:sz w:val="22"/>
        </w:rPr>
        <w:t xml:space="preserve"> Com fulcro na Lei nº 14.133, de 2021, </w:t>
      </w:r>
      <w:r w:rsidR="00CC5FB9" w:rsidRPr="00360206">
        <w:rPr>
          <w:rFonts w:ascii="Times New Roman" w:eastAsia="Calibri" w:hAnsi="Times New Roman" w:cs="Times New Roman"/>
          <w:sz w:val="22"/>
        </w:rPr>
        <w:t xml:space="preserve">e procedimento previsto na Resolução C.A 13/2020, do CIMAU, </w:t>
      </w:r>
      <w:r w:rsidR="00402653" w:rsidRPr="00360206">
        <w:rPr>
          <w:rFonts w:ascii="Times New Roman" w:eastAsia="Calibri" w:hAnsi="Times New Roman" w:cs="Times New Roman"/>
          <w:sz w:val="22"/>
        </w:rPr>
        <w:t xml:space="preserve">a Administração poderá, garantida a prévia defesa, aplicar aos licitantes e/ou </w:t>
      </w:r>
      <w:r w:rsidRPr="00360206">
        <w:rPr>
          <w:rFonts w:ascii="Times New Roman" w:eastAsia="Calibri" w:hAnsi="Times New Roman" w:cs="Times New Roman"/>
          <w:sz w:val="22"/>
        </w:rPr>
        <w:t>contratado</w:t>
      </w:r>
      <w:r w:rsidR="00402653" w:rsidRPr="00360206">
        <w:rPr>
          <w:rFonts w:ascii="Times New Roman" w:eastAsia="Calibri" w:hAnsi="Times New Roman" w:cs="Times New Roman"/>
          <w:sz w:val="22"/>
        </w:rPr>
        <w:t xml:space="preserve"> as seguintes sanções, sem prejuízo das responsabilidades civil e criminal:</w:t>
      </w:r>
    </w:p>
    <w:p w14:paraId="3AAF8E19" w14:textId="35203166"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2.1.</w:t>
      </w:r>
      <w:r w:rsidR="00402653" w:rsidRPr="00360206">
        <w:rPr>
          <w:rFonts w:ascii="Times New Roman" w:eastAsia="Calibri" w:hAnsi="Times New Roman" w:cs="Times New Roman"/>
          <w:sz w:val="22"/>
        </w:rPr>
        <w:t xml:space="preserve"> advertência;</w:t>
      </w:r>
    </w:p>
    <w:p w14:paraId="7BEB30B7" w14:textId="73FC86B2"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2.2.</w:t>
      </w:r>
      <w:r w:rsidR="00402653" w:rsidRPr="00360206">
        <w:rPr>
          <w:rFonts w:ascii="Times New Roman" w:eastAsia="Calibri" w:hAnsi="Times New Roman" w:cs="Times New Roman"/>
          <w:sz w:val="22"/>
        </w:rPr>
        <w:t xml:space="preserve"> multa;</w:t>
      </w:r>
    </w:p>
    <w:p w14:paraId="08B8E24E" w14:textId="7A96C404"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2.3.</w:t>
      </w:r>
      <w:r w:rsidR="00402653" w:rsidRPr="00360206">
        <w:rPr>
          <w:rFonts w:ascii="Times New Roman" w:eastAsia="Calibri" w:hAnsi="Times New Roman" w:cs="Times New Roman"/>
          <w:sz w:val="22"/>
        </w:rPr>
        <w:t xml:space="preserve"> impedimento de licitar e contratar; e</w:t>
      </w:r>
    </w:p>
    <w:p w14:paraId="37CE8DB3" w14:textId="6481C62B"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2.4.</w:t>
      </w:r>
      <w:r w:rsidR="00402653" w:rsidRPr="00360206">
        <w:rPr>
          <w:rFonts w:ascii="Times New Roman" w:eastAsia="Calibri" w:hAnsi="Times New Roman" w:cs="Times New Roman"/>
          <w:sz w:val="22"/>
        </w:rPr>
        <w:t xml:space="preserve"> declaração de inidoneidade para licitar ou contratar, enquanto perdurarem os motivos determinantes da punição ou até que seja promovida sua reabilitação perante a própria autoridade que aplicou a penalidade.</w:t>
      </w:r>
    </w:p>
    <w:p w14:paraId="0995CF89" w14:textId="5B294627"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3.</w:t>
      </w:r>
      <w:r w:rsidR="00402653" w:rsidRPr="00360206">
        <w:rPr>
          <w:rFonts w:ascii="Times New Roman" w:eastAsia="Calibri" w:hAnsi="Times New Roman" w:cs="Times New Roman"/>
          <w:sz w:val="22"/>
        </w:rPr>
        <w:t xml:space="preserve"> Na aplicação das sanções serão considerados:</w:t>
      </w:r>
    </w:p>
    <w:p w14:paraId="3DF77A8C" w14:textId="4D363267"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3.1.</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 xml:space="preserve"> natureza e a gravidade da infração cometida.</w:t>
      </w:r>
    </w:p>
    <w:p w14:paraId="5A253070" w14:textId="1B173535"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3.2.</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s peculiaridades do caso concreto</w:t>
      </w:r>
    </w:p>
    <w:p w14:paraId="5FC021E3" w14:textId="75A499BB"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3.3.</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s circunstâncias agravantes ou atenuantes</w:t>
      </w:r>
    </w:p>
    <w:p w14:paraId="68E0DC33" w14:textId="17F4D793"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3.4.</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O</w:t>
      </w:r>
      <w:r w:rsidR="00402653" w:rsidRPr="00360206">
        <w:rPr>
          <w:rFonts w:ascii="Times New Roman" w:eastAsia="Calibri" w:hAnsi="Times New Roman" w:cs="Times New Roman"/>
          <w:sz w:val="22"/>
        </w:rPr>
        <w:t>s danos que dela provierem para a Administração Pública</w:t>
      </w:r>
    </w:p>
    <w:p w14:paraId="6A754B6A" w14:textId="5C6AB945" w:rsidR="00DC2B07" w:rsidRPr="00360206" w:rsidRDefault="00662D79" w:rsidP="00EF511C">
      <w:pPr>
        <w:ind w:right="-1"/>
        <w:rPr>
          <w:rFonts w:ascii="Times New Roman" w:eastAsia="Calibri" w:hAnsi="Times New Roman" w:cs="Times New Roman"/>
          <w:b/>
          <w:bCs/>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4.</w:t>
      </w:r>
      <w:r w:rsidR="00402653" w:rsidRPr="00360206">
        <w:rPr>
          <w:rFonts w:ascii="Times New Roman" w:eastAsia="Calibri" w:hAnsi="Times New Roman" w:cs="Times New Roman"/>
          <w:sz w:val="22"/>
        </w:rPr>
        <w:t xml:space="preserve"> A multa será recolhida em percentual de 0,5% a 30% incidente sobre o valor do contrato licitado, recolhida no prazo máximo de 30 (trinta) dias úteis, a contar da comunicação oficial. </w:t>
      </w:r>
    </w:p>
    <w:p w14:paraId="00C849CF" w14:textId="6A735DEC" w:rsidR="00402653" w:rsidRPr="00360206" w:rsidRDefault="00662D79"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rPr>
        <w:t>20.</w:t>
      </w:r>
      <w:r w:rsidR="00402653" w:rsidRPr="00360206">
        <w:rPr>
          <w:rFonts w:ascii="Times New Roman" w:eastAsia="Calibri" w:hAnsi="Times New Roman" w:cs="Times New Roman"/>
          <w:b/>
          <w:bCs/>
          <w:sz w:val="22"/>
        </w:rPr>
        <w:t>4.1.</w:t>
      </w:r>
      <w:r w:rsidR="00402653" w:rsidRPr="00360206">
        <w:rPr>
          <w:rFonts w:ascii="Times New Roman" w:eastAsia="Calibri" w:hAnsi="Times New Roman" w:cs="Times New Roman"/>
          <w:sz w:val="22"/>
        </w:rPr>
        <w:t xml:space="preserve"> Para as infrações previstas nos itens </w:t>
      </w:r>
      <w:bookmarkStart w:id="18" w:name="_Hlk211590913"/>
      <w:r w:rsidRPr="00360206">
        <w:rPr>
          <w:rFonts w:ascii="Times New Roman" w:eastAsia="Calibri" w:hAnsi="Times New Roman" w:cs="Times New Roman"/>
          <w:b/>
          <w:bCs/>
          <w:sz w:val="22"/>
          <w:u w:val="single"/>
        </w:rPr>
        <w:t>20.1.1</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sz w:val="22"/>
        </w:rPr>
        <w:t>a</w:t>
      </w:r>
      <w:r w:rsidR="00402653" w:rsidRPr="00360206">
        <w:rPr>
          <w:rFonts w:ascii="Times New Roman" w:eastAsia="Calibri" w:hAnsi="Times New Roman" w:cs="Times New Roman"/>
          <w:sz w:val="22"/>
        </w:rPr>
        <w:t xml:space="preserve"> </w:t>
      </w:r>
      <w:r w:rsidRPr="00360206">
        <w:rPr>
          <w:rFonts w:ascii="Times New Roman" w:eastAsia="Calibri" w:hAnsi="Times New Roman" w:cs="Times New Roman"/>
          <w:b/>
          <w:bCs/>
          <w:sz w:val="22"/>
          <w:u w:val="single"/>
        </w:rPr>
        <w:t>20.1.3</w:t>
      </w:r>
      <w:bookmarkEnd w:id="18"/>
      <w:r w:rsidR="00402653" w:rsidRPr="00360206">
        <w:rPr>
          <w:rFonts w:ascii="Times New Roman" w:eastAsia="Calibri" w:hAnsi="Times New Roman" w:cs="Times New Roman"/>
          <w:sz w:val="22"/>
        </w:rPr>
        <w:t>, a multa será de 0,5% a 15% do valor do contrato licitado.</w:t>
      </w:r>
    </w:p>
    <w:p w14:paraId="1EC4368F" w14:textId="3A356319" w:rsidR="00402653" w:rsidRPr="00360206" w:rsidRDefault="00E37D2B"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lastRenderedPageBreak/>
        <w:t>20.</w:t>
      </w:r>
      <w:r w:rsidR="00402653" w:rsidRPr="00360206">
        <w:rPr>
          <w:rFonts w:ascii="Times New Roman" w:eastAsia="Calibri" w:hAnsi="Times New Roman" w:cs="Times New Roman"/>
          <w:b/>
          <w:bCs/>
          <w:sz w:val="22"/>
          <w:u w:val="single"/>
        </w:rPr>
        <w:t>4.2.</w:t>
      </w:r>
      <w:r w:rsidR="00402653" w:rsidRPr="00360206">
        <w:rPr>
          <w:rFonts w:ascii="Times New Roman" w:eastAsia="Calibri" w:hAnsi="Times New Roman" w:cs="Times New Roman"/>
          <w:sz w:val="22"/>
        </w:rPr>
        <w:t xml:space="preserve"> Para as infrações previstas nos itens </w:t>
      </w:r>
      <w:r w:rsidR="00662D79" w:rsidRPr="00360206">
        <w:rPr>
          <w:rFonts w:ascii="Times New Roman" w:eastAsia="Calibri" w:hAnsi="Times New Roman" w:cs="Times New Roman"/>
          <w:b/>
          <w:bCs/>
          <w:sz w:val="22"/>
          <w:u w:val="single"/>
        </w:rPr>
        <w:t>20.1.4</w:t>
      </w:r>
      <w:r w:rsidR="00662D79" w:rsidRPr="00360206">
        <w:rPr>
          <w:rFonts w:ascii="Times New Roman" w:eastAsia="Calibri" w:hAnsi="Times New Roman" w:cs="Times New Roman"/>
          <w:sz w:val="22"/>
        </w:rPr>
        <w:t xml:space="preserve"> a </w:t>
      </w:r>
      <w:r w:rsidR="00662D79" w:rsidRPr="00360206">
        <w:rPr>
          <w:rFonts w:ascii="Times New Roman" w:eastAsia="Calibri" w:hAnsi="Times New Roman" w:cs="Times New Roman"/>
          <w:b/>
          <w:bCs/>
          <w:sz w:val="22"/>
          <w:u w:val="single"/>
        </w:rPr>
        <w:t>20.1.7</w:t>
      </w:r>
      <w:r w:rsidR="00402653" w:rsidRPr="00360206">
        <w:rPr>
          <w:rFonts w:ascii="Times New Roman" w:eastAsia="Calibri" w:hAnsi="Times New Roman" w:cs="Times New Roman"/>
          <w:sz w:val="22"/>
        </w:rPr>
        <w:t>, a multa será de 15% a 30% do valor do contrato licitado.</w:t>
      </w:r>
    </w:p>
    <w:p w14:paraId="5E6D3A09" w14:textId="62C585B2" w:rsidR="00DC2B07" w:rsidRPr="00360206" w:rsidRDefault="00E37D2B"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w:t>
      </w:r>
      <w:r w:rsidR="00402653" w:rsidRPr="00360206">
        <w:rPr>
          <w:rFonts w:ascii="Times New Roman" w:eastAsia="Calibri" w:hAnsi="Times New Roman" w:cs="Times New Roman"/>
          <w:b/>
          <w:bCs/>
          <w:sz w:val="22"/>
          <w:u w:val="single"/>
        </w:rPr>
        <w:t>5.</w:t>
      </w:r>
      <w:r w:rsidR="00402653" w:rsidRPr="00360206">
        <w:rPr>
          <w:rFonts w:ascii="Times New Roman" w:eastAsia="Calibri" w:hAnsi="Times New Roman" w:cs="Times New Roman"/>
          <w:sz w:val="22"/>
        </w:rPr>
        <w:t xml:space="preserve"> As sanções de advertência, impedimento de licitar e contratar e declaração de inidoneidade para licitar ou contratar poderão ser aplicadas, cumulativamente ou não, à penalidade de multa. </w:t>
      </w:r>
    </w:p>
    <w:p w14:paraId="6D229BA6" w14:textId="0F2C39EE" w:rsidR="00402653" w:rsidRPr="00360206" w:rsidRDefault="00E37D2B"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20.6.</w:t>
      </w:r>
      <w:r w:rsidR="00402653" w:rsidRPr="00360206">
        <w:rPr>
          <w:rFonts w:ascii="Times New Roman" w:eastAsia="Calibri" w:hAnsi="Times New Roman" w:cs="Times New Roman"/>
          <w:sz w:val="22"/>
        </w:rPr>
        <w:t xml:space="preserve"> A </w:t>
      </w:r>
      <w:r w:rsidR="00402653" w:rsidRPr="00360206">
        <w:rPr>
          <w:rFonts w:ascii="Times New Roman" w:eastAsia="Calibri" w:hAnsi="Times New Roman" w:cs="Times New Roman"/>
          <w:b/>
          <w:bCs/>
          <w:sz w:val="22"/>
          <w:u w:val="single"/>
        </w:rPr>
        <w:t xml:space="preserve">sanção de impedimento de licitar e contratar </w:t>
      </w:r>
      <w:r w:rsidR="00402653" w:rsidRPr="00360206">
        <w:rPr>
          <w:rFonts w:ascii="Times New Roman" w:eastAsia="Calibri" w:hAnsi="Times New Roman" w:cs="Times New Roman"/>
          <w:sz w:val="22"/>
        </w:rPr>
        <w:t xml:space="preserve">será aplicada ao responsável em decorrência das infrações administrativas relacionadas nos itens </w:t>
      </w:r>
      <w:r w:rsidRPr="00360206">
        <w:rPr>
          <w:rFonts w:ascii="Times New Roman" w:eastAsia="Calibri" w:hAnsi="Times New Roman" w:cs="Times New Roman"/>
          <w:b/>
          <w:bCs/>
          <w:sz w:val="22"/>
          <w:u w:val="single"/>
        </w:rPr>
        <w:t>20.1.1</w:t>
      </w:r>
      <w:r w:rsidRPr="00360206">
        <w:rPr>
          <w:rFonts w:ascii="Times New Roman" w:eastAsia="Calibri" w:hAnsi="Times New Roman" w:cs="Times New Roman"/>
          <w:sz w:val="22"/>
        </w:rPr>
        <w:t xml:space="preserve"> a </w:t>
      </w:r>
      <w:r w:rsidRPr="00360206">
        <w:rPr>
          <w:rFonts w:ascii="Times New Roman" w:eastAsia="Calibri" w:hAnsi="Times New Roman" w:cs="Times New Roman"/>
          <w:b/>
          <w:bCs/>
          <w:sz w:val="22"/>
          <w:u w:val="single"/>
        </w:rPr>
        <w:t>20.1.3,</w:t>
      </w:r>
      <w:r w:rsidR="00402653" w:rsidRPr="00360206">
        <w:rPr>
          <w:rFonts w:ascii="Times New Roman" w:eastAsia="Calibri" w:hAnsi="Times New Roman" w:cs="Times New Roman"/>
          <w:sz w:val="22"/>
        </w:rPr>
        <w:t xml:space="preserve"> quando não se justificar a imposição de penalidade mais grave, e impedirá o responsável de licitar e contratar no âmbito da Administração Pública </w:t>
      </w:r>
      <w:r w:rsidRPr="00360206">
        <w:rPr>
          <w:rFonts w:ascii="Times New Roman" w:eastAsia="Calibri" w:hAnsi="Times New Roman" w:cs="Times New Roman"/>
          <w:sz w:val="22"/>
        </w:rPr>
        <w:t>do CIMAU</w:t>
      </w:r>
      <w:r w:rsidR="00402653" w:rsidRPr="00360206">
        <w:rPr>
          <w:rFonts w:ascii="Times New Roman" w:eastAsia="Calibri" w:hAnsi="Times New Roman" w:cs="Times New Roman"/>
          <w:sz w:val="22"/>
        </w:rPr>
        <w:t>, pelo prazo máximo de 3 (três) anos.</w:t>
      </w:r>
    </w:p>
    <w:p w14:paraId="5FD47041" w14:textId="72AEAD55" w:rsidR="00402653" w:rsidRPr="00360206" w:rsidRDefault="00E37D2B"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20.7.</w:t>
      </w:r>
      <w:r w:rsidR="00402653" w:rsidRPr="00360206">
        <w:rPr>
          <w:rFonts w:ascii="Times New Roman" w:eastAsia="Calibri" w:hAnsi="Times New Roman" w:cs="Times New Roman"/>
          <w:sz w:val="22"/>
        </w:rPr>
        <w:t xml:space="preserve"> Poderá ser aplicada ao responsável a </w:t>
      </w:r>
      <w:r w:rsidR="00402653" w:rsidRPr="00360206">
        <w:rPr>
          <w:rFonts w:ascii="Times New Roman" w:eastAsia="Calibri" w:hAnsi="Times New Roman" w:cs="Times New Roman"/>
          <w:b/>
          <w:bCs/>
          <w:sz w:val="22"/>
          <w:u w:val="single"/>
        </w:rPr>
        <w:t>sanção de declaração de inidoneidade para licitar ou contratar</w:t>
      </w:r>
      <w:r w:rsidR="00402653" w:rsidRPr="00360206">
        <w:rPr>
          <w:rFonts w:ascii="Times New Roman" w:eastAsia="Calibri" w:hAnsi="Times New Roman" w:cs="Times New Roman"/>
          <w:sz w:val="22"/>
        </w:rPr>
        <w:t xml:space="preserve">, em decorrência da prática das infrações dispostas nos itens </w:t>
      </w:r>
      <w:r w:rsidRPr="00360206">
        <w:rPr>
          <w:rFonts w:ascii="Times New Roman" w:eastAsia="Calibri" w:hAnsi="Times New Roman" w:cs="Times New Roman"/>
          <w:b/>
          <w:bCs/>
          <w:sz w:val="22"/>
          <w:u w:val="single"/>
        </w:rPr>
        <w:t>20.1.4</w:t>
      </w:r>
      <w:r w:rsidRPr="00360206">
        <w:rPr>
          <w:rFonts w:ascii="Times New Roman" w:eastAsia="Calibri" w:hAnsi="Times New Roman" w:cs="Times New Roman"/>
          <w:sz w:val="22"/>
        </w:rPr>
        <w:t xml:space="preserve"> a </w:t>
      </w:r>
      <w:r w:rsidRPr="00360206">
        <w:rPr>
          <w:rFonts w:ascii="Times New Roman" w:eastAsia="Calibri" w:hAnsi="Times New Roman" w:cs="Times New Roman"/>
          <w:b/>
          <w:bCs/>
          <w:sz w:val="22"/>
          <w:u w:val="single"/>
        </w:rPr>
        <w:t>20.1.7</w:t>
      </w:r>
      <w:r w:rsidR="00402653" w:rsidRPr="00360206">
        <w:rPr>
          <w:rFonts w:ascii="Times New Roman" w:eastAsia="Calibri" w:hAnsi="Times New Roman" w:cs="Times New Roman"/>
          <w:sz w:val="22"/>
        </w:rPr>
        <w:t xml:space="preserve">, bem como pelas infrações administrativas previstas nos itens </w:t>
      </w:r>
      <w:r w:rsidRPr="00360206">
        <w:rPr>
          <w:rFonts w:ascii="Times New Roman" w:eastAsia="Calibri" w:hAnsi="Times New Roman" w:cs="Times New Roman"/>
          <w:b/>
          <w:bCs/>
          <w:sz w:val="22"/>
          <w:u w:val="single"/>
        </w:rPr>
        <w:t>20.1.1</w:t>
      </w:r>
      <w:r w:rsidRPr="00360206">
        <w:rPr>
          <w:rFonts w:ascii="Times New Roman" w:eastAsia="Calibri" w:hAnsi="Times New Roman" w:cs="Times New Roman"/>
          <w:sz w:val="22"/>
        </w:rPr>
        <w:t xml:space="preserve"> a </w:t>
      </w:r>
      <w:r w:rsidRPr="00360206">
        <w:rPr>
          <w:rFonts w:ascii="Times New Roman" w:eastAsia="Calibri" w:hAnsi="Times New Roman" w:cs="Times New Roman"/>
          <w:b/>
          <w:bCs/>
          <w:sz w:val="22"/>
          <w:u w:val="single"/>
        </w:rPr>
        <w:t>20.1.3,</w:t>
      </w:r>
      <w:r w:rsidRPr="00360206">
        <w:rPr>
          <w:rFonts w:ascii="Times New Roman" w:eastAsia="Calibri" w:hAnsi="Times New Roman" w:cs="Times New Roman"/>
          <w:b/>
          <w:bCs/>
          <w:sz w:val="22"/>
        </w:rPr>
        <w:t xml:space="preserve"> </w:t>
      </w:r>
      <w:r w:rsidR="00402653" w:rsidRPr="00360206">
        <w:rPr>
          <w:rFonts w:ascii="Times New Roman" w:eastAsia="Calibri" w:hAnsi="Times New Roman" w:cs="Times New Roman"/>
          <w:sz w:val="22"/>
        </w:rPr>
        <w:t xml:space="preserve">que justifiquem a imposição de penalidade mais grave que a sanção de impedimento de licitar e contratar, cuja duração observará o prazo previsto no art. 156, §5º, da Lei nº 14.133/2021. </w:t>
      </w:r>
    </w:p>
    <w:p w14:paraId="385D5C9A" w14:textId="62481B90" w:rsidR="00402653" w:rsidRPr="00360206" w:rsidRDefault="00E37D2B"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20.8.</w:t>
      </w:r>
      <w:r w:rsidR="00402653" w:rsidRPr="00360206">
        <w:rPr>
          <w:rFonts w:ascii="Times New Roman" w:eastAsia="Calibri" w:hAnsi="Times New Roman" w:cs="Times New Roman"/>
          <w:sz w:val="22"/>
        </w:rPr>
        <w:t xml:space="preserve"> A recusa injustificada do adjudicatário em assinar o contrato ou a ata de registro de preço, ou em aceitar ou retirar o instrumento equivalente no prazo estabelecido pela Administração, caracterizará o descumprimento total da obrigação assumida e o sujeitará</w:t>
      </w:r>
      <w:r w:rsidR="00402653" w:rsidRPr="00360206">
        <w:rPr>
          <w:rFonts w:ascii="Times New Roman" w:hAnsi="Times New Roman" w:cs="Times New Roman"/>
          <w:color w:val="000000"/>
          <w:sz w:val="22"/>
        </w:rPr>
        <w:t xml:space="preserve"> </w:t>
      </w:r>
      <w:r w:rsidR="00402653" w:rsidRPr="00360206">
        <w:rPr>
          <w:rFonts w:ascii="Times New Roman" w:eastAsia="Calibri" w:hAnsi="Times New Roman" w:cs="Times New Roman"/>
          <w:sz w:val="22"/>
        </w:rPr>
        <w:t>às penalidades</w:t>
      </w:r>
      <w:r w:rsidR="00DC2B07" w:rsidRPr="00360206">
        <w:rPr>
          <w:rFonts w:ascii="Times New Roman" w:eastAsia="Calibri" w:hAnsi="Times New Roman" w:cs="Times New Roman"/>
          <w:sz w:val="22"/>
        </w:rPr>
        <w:t xml:space="preserve"> previstas neste </w:t>
      </w:r>
      <w:r w:rsidR="00664AFF" w:rsidRPr="00360206">
        <w:rPr>
          <w:rFonts w:ascii="Times New Roman" w:eastAsia="Calibri" w:hAnsi="Times New Roman" w:cs="Times New Roman"/>
          <w:sz w:val="22"/>
        </w:rPr>
        <w:t>Edital</w:t>
      </w:r>
      <w:r w:rsidR="00DC2B07" w:rsidRPr="00360206">
        <w:rPr>
          <w:rFonts w:ascii="Times New Roman" w:eastAsia="Calibri" w:hAnsi="Times New Roman" w:cs="Times New Roman"/>
          <w:sz w:val="22"/>
        </w:rPr>
        <w:t>.</w:t>
      </w:r>
    </w:p>
    <w:p w14:paraId="2102662A" w14:textId="4AD92F8E" w:rsidR="00402653" w:rsidRPr="00360206" w:rsidRDefault="00664AFF" w:rsidP="00EF511C">
      <w:pPr>
        <w:ind w:right="-1"/>
        <w:rPr>
          <w:rFonts w:ascii="Times New Roman" w:eastAsia="Calibri" w:hAnsi="Times New Roman" w:cs="Times New Roman"/>
          <w:sz w:val="22"/>
        </w:rPr>
      </w:pPr>
      <w:r w:rsidRPr="00360206">
        <w:rPr>
          <w:rFonts w:ascii="Times New Roman" w:eastAsia="Calibri" w:hAnsi="Times New Roman" w:cs="Times New Roman"/>
          <w:b/>
          <w:bCs/>
          <w:sz w:val="22"/>
          <w:u w:val="single"/>
        </w:rPr>
        <w:t>20.9</w:t>
      </w:r>
      <w:r w:rsidR="00402653" w:rsidRPr="00360206">
        <w:rPr>
          <w:rFonts w:ascii="Times New Roman" w:eastAsia="Calibri" w:hAnsi="Times New Roman" w:cs="Times New Roman"/>
          <w:b/>
          <w:bCs/>
          <w:sz w:val="22"/>
          <w:u w:val="single"/>
        </w:rPr>
        <w:t>.</w:t>
      </w:r>
      <w:r w:rsidR="00402653" w:rsidRPr="00360206">
        <w:rPr>
          <w:rFonts w:ascii="Times New Roman" w:eastAsia="Calibri" w:hAnsi="Times New Roman" w:cs="Times New Roman"/>
          <w:sz w:val="22"/>
        </w:rPr>
        <w:t xml:space="preserve"> A aplicação das sanções previstas neste edital não exclui, em hipótese alguma, a obrigação de reparação integral dos danos causados.</w:t>
      </w:r>
    </w:p>
    <w:p w14:paraId="049D424B" w14:textId="40CE0D46" w:rsidR="00DC2B07" w:rsidRPr="00360206" w:rsidRDefault="00DC2B07" w:rsidP="00EF511C">
      <w:pPr>
        <w:ind w:right="-1"/>
        <w:rPr>
          <w:rFonts w:ascii="Times New Roman" w:eastAsia="Calibri" w:hAnsi="Times New Roman" w:cs="Times New Roman"/>
          <w:sz w:val="22"/>
        </w:rPr>
      </w:pPr>
      <w:r w:rsidRPr="00360206">
        <w:rPr>
          <w:rFonts w:ascii="Times New Roman" w:hAnsi="Times New Roman" w:cs="Times New Roman"/>
          <w:b/>
          <w:bCs/>
          <w:sz w:val="22"/>
          <w:u w:val="single"/>
        </w:rPr>
        <w:t>20.</w:t>
      </w:r>
      <w:r w:rsidR="00664AFF" w:rsidRPr="00360206">
        <w:rPr>
          <w:rFonts w:ascii="Times New Roman" w:hAnsi="Times New Roman" w:cs="Times New Roman"/>
          <w:b/>
          <w:bCs/>
          <w:sz w:val="22"/>
          <w:u w:val="single"/>
        </w:rPr>
        <w:t>10</w:t>
      </w:r>
      <w:r w:rsidRPr="00360206">
        <w:rPr>
          <w:rFonts w:ascii="Times New Roman" w:hAnsi="Times New Roman" w:cs="Times New Roman"/>
          <w:b/>
          <w:bCs/>
          <w:sz w:val="22"/>
          <w:u w:val="single"/>
        </w:rPr>
        <w:t>.</w:t>
      </w:r>
      <w:r w:rsidRPr="00360206">
        <w:rPr>
          <w:rFonts w:ascii="Times New Roman" w:hAnsi="Times New Roman" w:cs="Times New Roman"/>
          <w:sz w:val="22"/>
        </w:rPr>
        <w:t xml:space="preserve"> Nenhum pagamento será efetuado pela Administração enquanto pendente de liquidação qualquer obrigação financeira que for imposta ao fornecedor em virtude de penalidade ou inadimplência contratual.</w:t>
      </w:r>
      <w:r w:rsidRPr="00360206">
        <w:rPr>
          <w:rFonts w:ascii="Times New Roman" w:eastAsia="Calibri" w:hAnsi="Times New Roman" w:cs="Times New Roman"/>
          <w:sz w:val="22"/>
        </w:rPr>
        <w:t xml:space="preserve"> </w:t>
      </w:r>
    </w:p>
    <w:p w14:paraId="445B2CDF" w14:textId="77777777" w:rsidR="00536B88" w:rsidRPr="00360206" w:rsidRDefault="00536B88" w:rsidP="00EF511C">
      <w:pPr>
        <w:rPr>
          <w:rFonts w:ascii="Times New Roman" w:hAnsi="Times New Roman" w:cs="Times New Roman"/>
          <w:sz w:val="22"/>
        </w:rPr>
      </w:pPr>
      <w:r w:rsidRPr="00360206">
        <w:rPr>
          <w:rFonts w:ascii="Times New Roman" w:hAnsi="Times New Roman" w:cs="Times New Roman"/>
          <w:sz w:val="22"/>
        </w:rPr>
        <w:t xml:space="preserve"> </w:t>
      </w:r>
    </w:p>
    <w:p w14:paraId="2BAC7913" w14:textId="351A6609" w:rsidR="00536B88" w:rsidRPr="00360206" w:rsidRDefault="00536B88" w:rsidP="00EF511C">
      <w:pPr>
        <w:pStyle w:val="PargrafodaLista"/>
        <w:numPr>
          <w:ilvl w:val="0"/>
          <w:numId w:val="11"/>
        </w:numPr>
        <w:spacing w:line="276" w:lineRule="auto"/>
        <w:ind w:left="0" w:right="-1" w:firstLine="0"/>
        <w:rPr>
          <w:rFonts w:eastAsiaTheme="minorHAnsi"/>
          <w:sz w:val="22"/>
        </w:rPr>
      </w:pPr>
      <w:r w:rsidRPr="00360206">
        <w:rPr>
          <w:rFonts w:eastAsia="Tahoma"/>
          <w:b/>
          <w:sz w:val="22"/>
        </w:rPr>
        <w:t xml:space="preserve">DA AUTORIZAÇÃO PARA </w:t>
      </w:r>
      <w:r w:rsidR="00102DE1" w:rsidRPr="00360206">
        <w:rPr>
          <w:rFonts w:eastAsia="Tahoma"/>
          <w:b/>
          <w:sz w:val="22"/>
        </w:rPr>
        <w:t>INÍCIO DA OBRA</w:t>
      </w:r>
      <w:r w:rsidRPr="00360206">
        <w:rPr>
          <w:rFonts w:eastAsia="Tahoma"/>
          <w:b/>
          <w:sz w:val="22"/>
        </w:rPr>
        <w:t>.</w:t>
      </w:r>
      <w:r w:rsidRPr="00360206">
        <w:rPr>
          <w:rFonts w:eastAsia="Calibri"/>
          <w:sz w:val="22"/>
        </w:rPr>
        <w:t xml:space="preserve"> </w:t>
      </w:r>
      <w:r w:rsidRPr="00360206">
        <w:rPr>
          <w:rFonts w:eastAsia="Tahoma"/>
          <w:b/>
          <w:sz w:val="22"/>
        </w:rPr>
        <w:t xml:space="preserve"> </w:t>
      </w:r>
    </w:p>
    <w:p w14:paraId="238B5E15" w14:textId="77777777" w:rsidR="00A33E10" w:rsidRPr="00360206" w:rsidRDefault="00A33E10" w:rsidP="00EF511C">
      <w:pPr>
        <w:ind w:right="-1"/>
        <w:rPr>
          <w:rFonts w:ascii="Times New Roman" w:hAnsi="Times New Roman" w:cs="Times New Roman"/>
          <w:sz w:val="22"/>
        </w:rPr>
      </w:pPr>
    </w:p>
    <w:p w14:paraId="12AD8CC5" w14:textId="05781B86" w:rsidR="00536B88" w:rsidRPr="00360206" w:rsidRDefault="00A33E10" w:rsidP="00EF511C">
      <w:pPr>
        <w:ind w:right="-1"/>
        <w:rPr>
          <w:rFonts w:ascii="Times New Roman" w:hAnsi="Times New Roman" w:cs="Times New Roman"/>
          <w:sz w:val="22"/>
        </w:rPr>
      </w:pPr>
      <w:r w:rsidRPr="00360206">
        <w:rPr>
          <w:rFonts w:ascii="Times New Roman" w:hAnsi="Times New Roman" w:cs="Times New Roman"/>
          <w:b/>
          <w:bCs/>
          <w:sz w:val="22"/>
          <w:u w:val="single"/>
        </w:rPr>
        <w:t>21.1.</w:t>
      </w:r>
      <w:r w:rsidR="00102DE1" w:rsidRPr="00360206">
        <w:rPr>
          <w:rFonts w:ascii="Times New Roman" w:hAnsi="Times New Roman" w:cs="Times New Roman"/>
          <w:sz w:val="22"/>
        </w:rPr>
        <w:t xml:space="preserve"> </w:t>
      </w:r>
      <w:r w:rsidR="00A07800" w:rsidRPr="00360206">
        <w:rPr>
          <w:rFonts w:ascii="Times New Roman" w:hAnsi="Times New Roman" w:cs="Times New Roman"/>
          <w:sz w:val="22"/>
        </w:rPr>
        <w:t>I</w:t>
      </w:r>
      <w:r w:rsidR="00102DE1" w:rsidRPr="00360206">
        <w:rPr>
          <w:rFonts w:ascii="Times New Roman" w:hAnsi="Times New Roman" w:cs="Times New Roman"/>
          <w:sz w:val="22"/>
        </w:rPr>
        <w:t>niciará a</w:t>
      </w:r>
      <w:r w:rsidR="00A07800" w:rsidRPr="00360206">
        <w:rPr>
          <w:rFonts w:ascii="Times New Roman" w:hAnsi="Times New Roman" w:cs="Times New Roman"/>
          <w:sz w:val="22"/>
        </w:rPr>
        <w:t xml:space="preserve"> partir do 15º dia após a emissão da AUTORIZAÇÃO PARA INÍCIO DA OBRA</w:t>
      </w:r>
      <w:r w:rsidR="00102DE1" w:rsidRPr="00360206">
        <w:rPr>
          <w:rFonts w:ascii="Times New Roman" w:hAnsi="Times New Roman" w:cs="Times New Roman"/>
          <w:sz w:val="22"/>
        </w:rPr>
        <w:t xml:space="preserve"> </w:t>
      </w:r>
      <w:r w:rsidR="00A07800" w:rsidRPr="00360206">
        <w:rPr>
          <w:rFonts w:ascii="Times New Roman" w:hAnsi="Times New Roman" w:cs="Times New Roman"/>
          <w:sz w:val="22"/>
        </w:rPr>
        <w:t xml:space="preserve">a </w:t>
      </w:r>
      <w:r w:rsidR="00102DE1" w:rsidRPr="00360206">
        <w:rPr>
          <w:rFonts w:ascii="Times New Roman" w:hAnsi="Times New Roman" w:cs="Times New Roman"/>
          <w:sz w:val="22"/>
        </w:rPr>
        <w:t>contagem do prazo para sua conclusão, conforme cronograma físico-financeiro.</w:t>
      </w:r>
      <w:r w:rsidR="00536B88" w:rsidRPr="00360206">
        <w:rPr>
          <w:rFonts w:ascii="Times New Roman" w:eastAsia="Calibri" w:hAnsi="Times New Roman" w:cs="Times New Roman"/>
          <w:sz w:val="22"/>
        </w:rPr>
        <w:t xml:space="preserve"> </w:t>
      </w:r>
    </w:p>
    <w:p w14:paraId="26FE2441" w14:textId="77777777" w:rsidR="00536B88" w:rsidRPr="00360206" w:rsidRDefault="00536B88" w:rsidP="00EF511C">
      <w:pPr>
        <w:ind w:right="-1"/>
        <w:rPr>
          <w:rFonts w:ascii="Times New Roman" w:hAnsi="Times New Roman" w:cs="Times New Roman"/>
          <w:sz w:val="22"/>
        </w:rPr>
      </w:pPr>
      <w:r w:rsidRPr="00360206">
        <w:rPr>
          <w:rFonts w:ascii="Times New Roman" w:hAnsi="Times New Roman" w:cs="Times New Roman"/>
          <w:sz w:val="22"/>
        </w:rPr>
        <w:t xml:space="preserve"> </w:t>
      </w:r>
    </w:p>
    <w:p w14:paraId="7EC19E69" w14:textId="4EB87A33" w:rsidR="00536B88" w:rsidRPr="00360206" w:rsidRDefault="00536B88" w:rsidP="00EF511C">
      <w:pPr>
        <w:pStyle w:val="PargrafodaLista"/>
        <w:numPr>
          <w:ilvl w:val="0"/>
          <w:numId w:val="11"/>
        </w:numPr>
        <w:spacing w:line="276" w:lineRule="auto"/>
        <w:ind w:left="0" w:right="-1" w:firstLine="0"/>
        <w:rPr>
          <w:sz w:val="22"/>
        </w:rPr>
      </w:pPr>
      <w:r w:rsidRPr="00360206">
        <w:rPr>
          <w:rFonts w:eastAsia="Tahoma"/>
          <w:b/>
          <w:sz w:val="22"/>
        </w:rPr>
        <w:t>DAS DISPOSIÇÕES GERAIS.</w:t>
      </w:r>
      <w:r w:rsidRPr="00360206">
        <w:rPr>
          <w:rFonts w:eastAsia="Calibri"/>
          <w:sz w:val="22"/>
        </w:rPr>
        <w:t xml:space="preserve"> </w:t>
      </w:r>
    </w:p>
    <w:p w14:paraId="1634D790" w14:textId="77777777" w:rsidR="00A33E10" w:rsidRPr="00360206" w:rsidRDefault="00A33E10" w:rsidP="00EF511C">
      <w:pPr>
        <w:pStyle w:val="PargrafodaLista"/>
        <w:spacing w:line="276" w:lineRule="auto"/>
        <w:ind w:left="0" w:right="-1" w:firstLine="0"/>
        <w:rPr>
          <w:sz w:val="22"/>
        </w:rPr>
      </w:pPr>
    </w:p>
    <w:p w14:paraId="64E72950" w14:textId="1B0C0179" w:rsidR="00536B88" w:rsidRPr="00360206" w:rsidRDefault="00536B88" w:rsidP="00EF511C">
      <w:pPr>
        <w:ind w:right="-1"/>
        <w:rPr>
          <w:rFonts w:ascii="Times New Roman" w:hAnsi="Times New Roman" w:cs="Times New Roman"/>
          <w:sz w:val="22"/>
        </w:rPr>
      </w:pPr>
      <w:r w:rsidRPr="00360206">
        <w:rPr>
          <w:rFonts w:ascii="Times New Roman" w:hAnsi="Times New Roman" w:cs="Times New Roman"/>
          <w:b/>
          <w:sz w:val="22"/>
          <w:u w:val="single"/>
        </w:rPr>
        <w:t>2</w:t>
      </w:r>
      <w:r w:rsidR="00AA6D60" w:rsidRPr="00360206">
        <w:rPr>
          <w:rFonts w:ascii="Times New Roman" w:hAnsi="Times New Roman" w:cs="Times New Roman"/>
          <w:b/>
          <w:sz w:val="22"/>
          <w:u w:val="single"/>
        </w:rPr>
        <w:t>2</w:t>
      </w:r>
      <w:r w:rsidRPr="00360206">
        <w:rPr>
          <w:rFonts w:ascii="Times New Roman" w:hAnsi="Times New Roman" w:cs="Times New Roman"/>
          <w:b/>
          <w:sz w:val="22"/>
          <w:u w:val="single"/>
        </w:rPr>
        <w:t>.1.</w:t>
      </w:r>
      <w:r w:rsidRPr="00360206">
        <w:rPr>
          <w:rFonts w:ascii="Times New Roman" w:hAnsi="Times New Roman" w:cs="Times New Roman"/>
          <w:sz w:val="22"/>
        </w:rPr>
        <w:t xml:space="preserve"> Não serão consideradas as propostas que deixarem de atender qualquer uma das disposições do presente Edital.</w:t>
      </w:r>
      <w:r w:rsidRPr="00360206">
        <w:rPr>
          <w:rFonts w:ascii="Times New Roman" w:eastAsia="Calibri" w:hAnsi="Times New Roman" w:cs="Times New Roman"/>
          <w:sz w:val="22"/>
        </w:rPr>
        <w:t xml:space="preserve"> </w:t>
      </w:r>
    </w:p>
    <w:p w14:paraId="1328D5FB" w14:textId="30E2B26C" w:rsidR="00536B88"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t>22.2.</w:t>
      </w:r>
      <w:r w:rsidRPr="00360206">
        <w:rPr>
          <w:rFonts w:ascii="Times New Roman" w:hAnsi="Times New Roman" w:cs="Times New Roman"/>
          <w:sz w:val="22"/>
        </w:rPr>
        <w:t xml:space="preserve"> </w:t>
      </w:r>
      <w:r w:rsidR="00536B88" w:rsidRPr="00360206">
        <w:rPr>
          <w:rFonts w:ascii="Times New Roman" w:hAnsi="Times New Roman" w:cs="Times New Roman"/>
          <w:sz w:val="22"/>
        </w:rPr>
        <w:t>Devem ser registradas por meio de Termo Aditivo eventuais alterações que ocorrerem durante a vigência d</w:t>
      </w:r>
      <w:r w:rsidR="00272D39" w:rsidRPr="00360206">
        <w:rPr>
          <w:rFonts w:ascii="Times New Roman" w:hAnsi="Times New Roman" w:cs="Times New Roman"/>
          <w:sz w:val="22"/>
        </w:rPr>
        <w:t>o contrato</w:t>
      </w:r>
      <w:r w:rsidR="00536B88" w:rsidRPr="00360206">
        <w:rPr>
          <w:rFonts w:ascii="Times New Roman" w:hAnsi="Times New Roman" w:cs="Times New Roman"/>
          <w:sz w:val="22"/>
        </w:rPr>
        <w:t xml:space="preserve">, solicitado via </w:t>
      </w:r>
      <w:r w:rsidR="009D59C3" w:rsidRPr="00360206">
        <w:rPr>
          <w:rFonts w:ascii="Times New Roman" w:hAnsi="Times New Roman" w:cs="Times New Roman"/>
          <w:sz w:val="22"/>
        </w:rPr>
        <w:t>requerimento</w:t>
      </w:r>
      <w:r w:rsidR="00536B88" w:rsidRPr="00360206">
        <w:rPr>
          <w:rFonts w:ascii="Times New Roman" w:hAnsi="Times New Roman" w:cs="Times New Roman"/>
          <w:sz w:val="22"/>
        </w:rPr>
        <w:t xml:space="preserve"> pela </w:t>
      </w:r>
      <w:r w:rsidR="00272D39" w:rsidRPr="00360206">
        <w:rPr>
          <w:rFonts w:ascii="Times New Roman" w:eastAsia="Tahoma" w:hAnsi="Times New Roman" w:cs="Times New Roman"/>
          <w:b/>
          <w:sz w:val="22"/>
        </w:rPr>
        <w:t>CONTRATADA</w:t>
      </w:r>
      <w:r w:rsidR="00536B88" w:rsidRPr="00360206">
        <w:rPr>
          <w:rFonts w:ascii="Times New Roman" w:eastAsia="Tahoma" w:hAnsi="Times New Roman" w:cs="Times New Roman"/>
          <w:b/>
          <w:sz w:val="22"/>
        </w:rPr>
        <w:t xml:space="preserve">, </w:t>
      </w:r>
      <w:r w:rsidR="00536B88" w:rsidRPr="00360206">
        <w:rPr>
          <w:rFonts w:ascii="Times New Roman" w:hAnsi="Times New Roman" w:cs="Times New Roman"/>
          <w:sz w:val="22"/>
        </w:rPr>
        <w:t xml:space="preserve">se for o caso, com a devida justificativa, protocolizando o pedido no setor de protocolo do </w:t>
      </w:r>
      <w:r w:rsidR="00272D39" w:rsidRPr="00360206">
        <w:rPr>
          <w:rFonts w:ascii="Times New Roman" w:hAnsi="Times New Roman" w:cs="Times New Roman"/>
          <w:sz w:val="22"/>
        </w:rPr>
        <w:t>Consór</w:t>
      </w:r>
      <w:r w:rsidR="009D59C3" w:rsidRPr="00360206">
        <w:rPr>
          <w:rFonts w:ascii="Times New Roman" w:hAnsi="Times New Roman" w:cs="Times New Roman"/>
          <w:sz w:val="22"/>
        </w:rPr>
        <w:t>c</w:t>
      </w:r>
      <w:r w:rsidR="00272D39" w:rsidRPr="00360206">
        <w:rPr>
          <w:rFonts w:ascii="Times New Roman" w:hAnsi="Times New Roman" w:cs="Times New Roman"/>
          <w:sz w:val="22"/>
        </w:rPr>
        <w:t>io</w:t>
      </w:r>
      <w:r w:rsidR="00536B88" w:rsidRPr="00360206">
        <w:rPr>
          <w:rFonts w:ascii="Times New Roman" w:hAnsi="Times New Roman" w:cs="Times New Roman"/>
          <w:sz w:val="22"/>
        </w:rPr>
        <w:t>, para as devidas providências</w:t>
      </w:r>
      <w:r w:rsidR="00272D39" w:rsidRPr="00360206">
        <w:rPr>
          <w:rFonts w:ascii="Times New Roman" w:hAnsi="Times New Roman" w:cs="Times New Roman"/>
          <w:sz w:val="22"/>
        </w:rPr>
        <w:t xml:space="preserve">, ou pelo </w:t>
      </w:r>
      <w:r w:rsidR="00343F62" w:rsidRPr="00360206">
        <w:rPr>
          <w:rFonts w:ascii="Times New Roman" w:hAnsi="Times New Roman" w:cs="Times New Roman"/>
          <w:sz w:val="22"/>
        </w:rPr>
        <w:t>e-mail</w:t>
      </w:r>
      <w:r w:rsidR="00272D39" w:rsidRPr="00360206">
        <w:rPr>
          <w:rFonts w:ascii="Times New Roman" w:hAnsi="Times New Roman" w:cs="Times New Roman"/>
          <w:sz w:val="22"/>
        </w:rPr>
        <w:t>: compras@cimau.com.br</w:t>
      </w:r>
      <w:r w:rsidR="00536B88" w:rsidRPr="00360206">
        <w:rPr>
          <w:rFonts w:ascii="Times New Roman" w:hAnsi="Times New Roman" w:cs="Times New Roman"/>
          <w:sz w:val="22"/>
        </w:rPr>
        <w:t xml:space="preserve">. </w:t>
      </w:r>
      <w:r w:rsidR="00536B88" w:rsidRPr="00360206">
        <w:rPr>
          <w:rFonts w:ascii="Times New Roman" w:eastAsia="Calibri" w:hAnsi="Times New Roman" w:cs="Times New Roman"/>
          <w:sz w:val="22"/>
        </w:rPr>
        <w:t xml:space="preserve"> </w:t>
      </w:r>
    </w:p>
    <w:p w14:paraId="20A5B196" w14:textId="6AFE3263" w:rsidR="00536B88"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t>22.3.</w:t>
      </w:r>
      <w:r w:rsidRPr="00360206">
        <w:rPr>
          <w:rFonts w:ascii="Times New Roman" w:hAnsi="Times New Roman" w:cs="Times New Roman"/>
          <w:sz w:val="22"/>
        </w:rPr>
        <w:t xml:space="preserve"> </w:t>
      </w:r>
      <w:r w:rsidR="00536B88" w:rsidRPr="00360206">
        <w:rPr>
          <w:rFonts w:ascii="Times New Roman" w:hAnsi="Times New Roman" w:cs="Times New Roman"/>
          <w:sz w:val="22"/>
        </w:rPr>
        <w:t>Nenhuma indenização será devida aos proponentes por apresentarem documentação e/ou proposta, relativa ao presente pregão.</w:t>
      </w:r>
      <w:r w:rsidR="00536B88" w:rsidRPr="00360206">
        <w:rPr>
          <w:rFonts w:ascii="Times New Roman" w:eastAsia="Calibri" w:hAnsi="Times New Roman" w:cs="Times New Roman"/>
          <w:sz w:val="22"/>
        </w:rPr>
        <w:t xml:space="preserve"> </w:t>
      </w:r>
    </w:p>
    <w:p w14:paraId="0F9A9233" w14:textId="0C966FDC" w:rsidR="00536B88"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t>22.4.</w:t>
      </w:r>
      <w:r w:rsidRPr="00360206">
        <w:rPr>
          <w:rFonts w:ascii="Times New Roman" w:hAnsi="Times New Roman" w:cs="Times New Roman"/>
          <w:sz w:val="22"/>
        </w:rPr>
        <w:t xml:space="preserve"> </w:t>
      </w:r>
      <w:r w:rsidR="00536B88" w:rsidRPr="00360206">
        <w:rPr>
          <w:rFonts w:ascii="Times New Roman" w:hAnsi="Times New Roman" w:cs="Times New Roman"/>
          <w:sz w:val="22"/>
        </w:rPr>
        <w:t>É facultado a Pregoeira oficial, auxiliado pela equipe de apoio, proceder em qualquer fase da licitação, diligências destinadas a esclarecer ou a complementar a instrução do processo, vedada a inclusão posterior de documentos ou informações que deveriam constar originalmente na proposta.</w:t>
      </w:r>
      <w:r w:rsidR="00536B88" w:rsidRPr="00360206">
        <w:rPr>
          <w:rFonts w:ascii="Times New Roman" w:eastAsia="Calibri" w:hAnsi="Times New Roman" w:cs="Times New Roman"/>
          <w:sz w:val="22"/>
        </w:rPr>
        <w:t xml:space="preserve"> </w:t>
      </w:r>
    </w:p>
    <w:p w14:paraId="37E765AD" w14:textId="05DA7895" w:rsidR="00536B88" w:rsidRPr="00360206" w:rsidRDefault="00AA6D60" w:rsidP="00EF511C">
      <w:pPr>
        <w:pStyle w:val="PargrafodaLista"/>
        <w:spacing w:after="0" w:line="276" w:lineRule="auto"/>
        <w:ind w:left="0" w:right="-1" w:firstLine="0"/>
        <w:rPr>
          <w:sz w:val="22"/>
        </w:rPr>
      </w:pPr>
      <w:r w:rsidRPr="00360206">
        <w:rPr>
          <w:b/>
          <w:sz w:val="22"/>
          <w:u w:val="single"/>
        </w:rPr>
        <w:t>22.5.</w:t>
      </w:r>
      <w:r w:rsidRPr="00360206">
        <w:rPr>
          <w:sz w:val="22"/>
        </w:rPr>
        <w:t xml:space="preserve"> </w:t>
      </w:r>
      <w:r w:rsidR="00536B88" w:rsidRPr="00360206">
        <w:rPr>
          <w:sz w:val="22"/>
        </w:rPr>
        <w:t>A proponente é responsável pela fidelidade e legitimidade das informações e dos documentos apresentados, em qualquer fase da licitação.</w:t>
      </w:r>
      <w:r w:rsidR="00536B88" w:rsidRPr="00360206">
        <w:rPr>
          <w:rFonts w:eastAsia="Calibri"/>
          <w:sz w:val="22"/>
        </w:rPr>
        <w:t xml:space="preserve"> </w:t>
      </w:r>
    </w:p>
    <w:p w14:paraId="43346BB3" w14:textId="164CB75D" w:rsidR="00536B88"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t>22.6.</w:t>
      </w:r>
      <w:r w:rsidRPr="00360206">
        <w:rPr>
          <w:rFonts w:ascii="Times New Roman" w:hAnsi="Times New Roman" w:cs="Times New Roman"/>
          <w:sz w:val="22"/>
        </w:rPr>
        <w:t xml:space="preserve"> </w:t>
      </w:r>
      <w:r w:rsidR="007D6E33" w:rsidRPr="00360206">
        <w:rPr>
          <w:rFonts w:ascii="Times New Roman" w:hAnsi="Times New Roman" w:cs="Times New Roman"/>
          <w:sz w:val="22"/>
        </w:rPr>
        <w:t>O</w:t>
      </w:r>
      <w:r w:rsidR="00536B88" w:rsidRPr="00360206">
        <w:rPr>
          <w:rFonts w:ascii="Times New Roman" w:hAnsi="Times New Roman" w:cs="Times New Roman"/>
          <w:sz w:val="22"/>
        </w:rPr>
        <w:t xml:space="preserve"> </w:t>
      </w:r>
      <w:r w:rsidR="00536B88" w:rsidRPr="00360206">
        <w:rPr>
          <w:rFonts w:ascii="Times New Roman" w:eastAsia="Tahoma" w:hAnsi="Times New Roman" w:cs="Times New Roman"/>
          <w:b/>
          <w:sz w:val="22"/>
        </w:rPr>
        <w:t>CONTRATANTE</w:t>
      </w:r>
      <w:r w:rsidR="00536B88" w:rsidRPr="00360206">
        <w:rPr>
          <w:rFonts w:ascii="Times New Roman" w:hAnsi="Times New Roman" w:cs="Times New Roman"/>
          <w:sz w:val="22"/>
        </w:rPr>
        <w:t xml:space="preserve"> não aceitará sob nenhum pretexto a transferência de responsabilidade da </w:t>
      </w:r>
      <w:r w:rsidR="007D6E33" w:rsidRPr="00360206">
        <w:rPr>
          <w:rFonts w:ascii="Times New Roman" w:eastAsia="Tahoma" w:hAnsi="Times New Roman" w:cs="Times New Roman"/>
          <w:b/>
          <w:sz w:val="22"/>
        </w:rPr>
        <w:t>CONTRATADA</w:t>
      </w:r>
      <w:r w:rsidR="00536B88" w:rsidRPr="00360206">
        <w:rPr>
          <w:rFonts w:ascii="Times New Roman" w:hAnsi="Times New Roman" w:cs="Times New Roman"/>
          <w:sz w:val="22"/>
        </w:rPr>
        <w:t xml:space="preserve"> para outras licitantes.</w:t>
      </w:r>
      <w:r w:rsidR="00536B88" w:rsidRPr="00360206">
        <w:rPr>
          <w:rFonts w:ascii="Times New Roman" w:eastAsia="Calibri" w:hAnsi="Times New Roman" w:cs="Times New Roman"/>
          <w:sz w:val="22"/>
        </w:rPr>
        <w:t xml:space="preserve"> </w:t>
      </w:r>
      <w:r w:rsidR="00536B88" w:rsidRPr="00360206">
        <w:rPr>
          <w:rFonts w:ascii="Times New Roman" w:hAnsi="Times New Roman" w:cs="Times New Roman"/>
          <w:sz w:val="22"/>
        </w:rPr>
        <w:t xml:space="preserve"> </w:t>
      </w:r>
    </w:p>
    <w:p w14:paraId="19B01BE1" w14:textId="178A63B9" w:rsidR="007D6E33"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t>22.7.</w:t>
      </w:r>
      <w:r w:rsidRPr="00360206">
        <w:rPr>
          <w:rFonts w:ascii="Times New Roman" w:hAnsi="Times New Roman" w:cs="Times New Roman"/>
          <w:sz w:val="22"/>
        </w:rPr>
        <w:t xml:space="preserve"> </w:t>
      </w:r>
      <w:r w:rsidR="007D6E33" w:rsidRPr="00360206">
        <w:rPr>
          <w:rFonts w:ascii="Times New Roman" w:hAnsi="Times New Roman" w:cs="Times New Roman"/>
          <w:sz w:val="22"/>
        </w:rPr>
        <w:t xml:space="preserve">O resultado desta licitação estará à disposição dos interessados, logo após sua homologação e disponíveis no sítio eletrônico oficial: https://www.cimau.com.br/. </w:t>
      </w:r>
    </w:p>
    <w:p w14:paraId="4D14814D" w14:textId="002AC952" w:rsidR="00536B88" w:rsidRPr="00360206" w:rsidRDefault="00AA6D60" w:rsidP="00EF511C">
      <w:pPr>
        <w:ind w:right="-1"/>
        <w:rPr>
          <w:rFonts w:ascii="Times New Roman" w:hAnsi="Times New Roman" w:cs="Times New Roman"/>
          <w:sz w:val="22"/>
        </w:rPr>
      </w:pPr>
      <w:r w:rsidRPr="00360206">
        <w:rPr>
          <w:rFonts w:ascii="Times New Roman" w:hAnsi="Times New Roman" w:cs="Times New Roman"/>
          <w:b/>
          <w:sz w:val="22"/>
          <w:u w:val="single"/>
        </w:rPr>
        <w:lastRenderedPageBreak/>
        <w:t>22.8.</w:t>
      </w:r>
      <w:r w:rsidRPr="00360206">
        <w:rPr>
          <w:rFonts w:ascii="Times New Roman" w:hAnsi="Times New Roman" w:cs="Times New Roman"/>
          <w:sz w:val="22"/>
        </w:rPr>
        <w:t xml:space="preserve"> </w:t>
      </w:r>
      <w:r w:rsidR="00536B88" w:rsidRPr="00360206">
        <w:rPr>
          <w:rFonts w:ascii="Times New Roman" w:hAnsi="Times New Roman" w:cs="Times New Roman"/>
          <w:sz w:val="22"/>
        </w:rPr>
        <w:t xml:space="preserve">No interesse </w:t>
      </w:r>
      <w:r w:rsidR="007D6E33" w:rsidRPr="00360206">
        <w:rPr>
          <w:rFonts w:ascii="Times New Roman" w:hAnsi="Times New Roman" w:cs="Times New Roman"/>
          <w:sz w:val="22"/>
        </w:rPr>
        <w:t>do Consórcio</w:t>
      </w:r>
      <w:r w:rsidR="00536B88" w:rsidRPr="00360206">
        <w:rPr>
          <w:rFonts w:ascii="Times New Roman" w:hAnsi="Times New Roman" w:cs="Times New Roman"/>
          <w:sz w:val="22"/>
        </w:rPr>
        <w:t xml:space="preserve">, sem que caiba às participantes qualquer recurso ou indenização, poderá a licitação </w:t>
      </w:r>
      <w:r w:rsidR="007D6E33" w:rsidRPr="00360206">
        <w:rPr>
          <w:rFonts w:ascii="Times New Roman" w:hAnsi="Times New Roman" w:cs="Times New Roman"/>
          <w:sz w:val="22"/>
        </w:rPr>
        <w:t>s</w:t>
      </w:r>
      <w:r w:rsidR="00536B88" w:rsidRPr="00360206">
        <w:rPr>
          <w:rFonts w:ascii="Times New Roman" w:hAnsi="Times New Roman" w:cs="Times New Roman"/>
          <w:sz w:val="22"/>
        </w:rPr>
        <w:t>er:</w:t>
      </w:r>
      <w:r w:rsidR="00536B88" w:rsidRPr="00360206">
        <w:rPr>
          <w:rFonts w:ascii="Times New Roman" w:eastAsia="Calibri" w:hAnsi="Times New Roman" w:cs="Times New Roman"/>
          <w:sz w:val="22"/>
        </w:rPr>
        <w:t xml:space="preserve"> </w:t>
      </w:r>
      <w:r w:rsidR="00536B88" w:rsidRPr="00360206">
        <w:rPr>
          <w:rFonts w:ascii="Times New Roman" w:hAnsi="Times New Roman" w:cs="Times New Roman"/>
          <w:sz w:val="22"/>
        </w:rPr>
        <w:t xml:space="preserve"> </w:t>
      </w:r>
    </w:p>
    <w:p w14:paraId="26B1478F" w14:textId="77777777" w:rsidR="00536B88" w:rsidRPr="00360206" w:rsidRDefault="00536B88" w:rsidP="00EF511C">
      <w:pPr>
        <w:numPr>
          <w:ilvl w:val="0"/>
          <w:numId w:val="14"/>
        </w:numPr>
        <w:ind w:left="0" w:right="-1"/>
        <w:rPr>
          <w:rFonts w:ascii="Times New Roman" w:hAnsi="Times New Roman" w:cs="Times New Roman"/>
          <w:sz w:val="22"/>
        </w:rPr>
      </w:pPr>
      <w:r w:rsidRPr="00360206">
        <w:rPr>
          <w:rFonts w:ascii="Times New Roman" w:hAnsi="Times New Roman" w:cs="Times New Roman"/>
          <w:sz w:val="22"/>
        </w:rPr>
        <w:t>Adiada sua abertura;</w:t>
      </w:r>
      <w:r w:rsidRPr="00360206">
        <w:rPr>
          <w:rFonts w:ascii="Times New Roman" w:eastAsia="Calibri" w:hAnsi="Times New Roman" w:cs="Times New Roman"/>
          <w:sz w:val="22"/>
        </w:rPr>
        <w:t xml:space="preserve"> </w:t>
      </w:r>
    </w:p>
    <w:p w14:paraId="7F273A9E" w14:textId="77777777" w:rsidR="007D6E33" w:rsidRPr="00360206" w:rsidRDefault="00536B88" w:rsidP="00EF511C">
      <w:pPr>
        <w:numPr>
          <w:ilvl w:val="0"/>
          <w:numId w:val="14"/>
        </w:numPr>
        <w:ind w:left="0" w:right="-1"/>
        <w:rPr>
          <w:rFonts w:ascii="Times New Roman" w:hAnsi="Times New Roman" w:cs="Times New Roman"/>
          <w:sz w:val="22"/>
        </w:rPr>
      </w:pPr>
      <w:r w:rsidRPr="00360206">
        <w:rPr>
          <w:rFonts w:ascii="Times New Roman" w:hAnsi="Times New Roman" w:cs="Times New Roman"/>
          <w:sz w:val="22"/>
        </w:rPr>
        <w:t>Alterado o edital, com fixação de novo prazo para a realização da licitação.</w:t>
      </w:r>
      <w:r w:rsidRPr="00360206">
        <w:rPr>
          <w:rFonts w:ascii="Times New Roman" w:eastAsia="Calibri" w:hAnsi="Times New Roman" w:cs="Times New Roman"/>
          <w:sz w:val="22"/>
        </w:rPr>
        <w:t xml:space="preserve"> </w:t>
      </w:r>
    </w:p>
    <w:p w14:paraId="7A12F197" w14:textId="06FF823C" w:rsidR="00536B88" w:rsidRPr="00360206" w:rsidRDefault="007D6E33" w:rsidP="00EF511C">
      <w:pPr>
        <w:numPr>
          <w:ilvl w:val="0"/>
          <w:numId w:val="14"/>
        </w:numPr>
        <w:ind w:left="0" w:right="-1"/>
        <w:rPr>
          <w:rFonts w:ascii="Times New Roman" w:hAnsi="Times New Roman" w:cs="Times New Roman"/>
          <w:sz w:val="22"/>
        </w:rPr>
      </w:pPr>
      <w:r w:rsidRPr="00360206">
        <w:rPr>
          <w:rFonts w:ascii="Times New Roman" w:hAnsi="Times New Roman" w:cs="Times New Roman"/>
          <w:sz w:val="22"/>
        </w:rPr>
        <w:t>A</w:t>
      </w:r>
      <w:r w:rsidR="00536B88" w:rsidRPr="00360206">
        <w:rPr>
          <w:rFonts w:ascii="Times New Roman" w:hAnsi="Times New Roman" w:cs="Times New Roman"/>
          <w:sz w:val="22"/>
        </w:rPr>
        <w:t>nulada/revogada.</w:t>
      </w:r>
      <w:r w:rsidR="00536B88" w:rsidRPr="00360206">
        <w:rPr>
          <w:rFonts w:ascii="Times New Roman" w:eastAsia="Calibri" w:hAnsi="Times New Roman" w:cs="Times New Roman"/>
          <w:sz w:val="22"/>
        </w:rPr>
        <w:t xml:space="preserve"> </w:t>
      </w:r>
    </w:p>
    <w:p w14:paraId="65E786C9" w14:textId="77777777" w:rsidR="007D6E33" w:rsidRPr="00360206" w:rsidRDefault="007D6E33" w:rsidP="00EF511C">
      <w:pPr>
        <w:ind w:right="-1"/>
        <w:rPr>
          <w:rFonts w:ascii="Times New Roman" w:hAnsi="Times New Roman" w:cs="Times New Roman"/>
          <w:sz w:val="22"/>
        </w:rPr>
      </w:pPr>
    </w:p>
    <w:p w14:paraId="668A31FC" w14:textId="1F00BE7B" w:rsidR="00536B88" w:rsidRPr="00360206" w:rsidRDefault="00536B88" w:rsidP="00EF511C">
      <w:pPr>
        <w:rPr>
          <w:rFonts w:ascii="Times New Roman" w:hAnsi="Times New Roman" w:cs="Times New Roman"/>
          <w:sz w:val="22"/>
        </w:rPr>
      </w:pPr>
    </w:p>
    <w:p w14:paraId="5EAC7F97" w14:textId="066DF041" w:rsidR="00536B88" w:rsidRPr="00360206" w:rsidRDefault="00ED3C03" w:rsidP="00EF511C">
      <w:pPr>
        <w:ind w:right="-15"/>
        <w:rPr>
          <w:rFonts w:ascii="Times New Roman" w:eastAsia="Calibri" w:hAnsi="Times New Roman" w:cs="Times New Roman"/>
          <w:sz w:val="22"/>
        </w:rPr>
      </w:pPr>
      <w:r w:rsidRPr="00360206">
        <w:rPr>
          <w:rFonts w:ascii="Times New Roman" w:eastAsia="Tahoma" w:hAnsi="Times New Roman" w:cs="Times New Roman"/>
          <w:b/>
          <w:sz w:val="22"/>
        </w:rPr>
        <w:t xml:space="preserve">25. </w:t>
      </w:r>
      <w:r w:rsidR="00536B88" w:rsidRPr="00360206">
        <w:rPr>
          <w:rFonts w:ascii="Times New Roman" w:eastAsia="Tahoma" w:hAnsi="Times New Roman" w:cs="Times New Roman"/>
          <w:b/>
          <w:sz w:val="22"/>
        </w:rPr>
        <w:t>FAZEM PARTE INTEGRANTE DESTE EDITA</w:t>
      </w:r>
      <w:r w:rsidR="00AA6D60" w:rsidRPr="00360206">
        <w:rPr>
          <w:rFonts w:ascii="Times New Roman" w:eastAsia="Tahoma" w:hAnsi="Times New Roman" w:cs="Times New Roman"/>
          <w:b/>
          <w:sz w:val="22"/>
        </w:rPr>
        <w:t>L OS SEGUINTES ANEXOS</w:t>
      </w:r>
      <w:r w:rsidR="00536B88" w:rsidRPr="00360206">
        <w:rPr>
          <w:rFonts w:ascii="Times New Roman" w:eastAsia="Tahoma" w:hAnsi="Times New Roman" w:cs="Times New Roman"/>
          <w:b/>
          <w:sz w:val="22"/>
        </w:rPr>
        <w:t>:</w:t>
      </w:r>
      <w:r w:rsidR="00536B88" w:rsidRPr="00360206">
        <w:rPr>
          <w:rFonts w:ascii="Times New Roman" w:eastAsia="Calibri" w:hAnsi="Times New Roman" w:cs="Times New Roman"/>
          <w:sz w:val="22"/>
        </w:rPr>
        <w:t xml:space="preserve"> </w:t>
      </w:r>
    </w:p>
    <w:p w14:paraId="0FEABC81" w14:textId="4073CD7C" w:rsidR="00972DD0" w:rsidRPr="00360206" w:rsidRDefault="00972DD0" w:rsidP="00EF511C">
      <w:pPr>
        <w:ind w:right="-15"/>
        <w:rPr>
          <w:rFonts w:ascii="Times New Roman" w:hAnsi="Times New Roman" w:cs="Times New Roman"/>
          <w:sz w:val="22"/>
        </w:rPr>
      </w:pPr>
    </w:p>
    <w:p w14:paraId="2DF32CF7" w14:textId="77777777" w:rsidR="00AA6D60" w:rsidRPr="00360206" w:rsidRDefault="00AA6D60" w:rsidP="00EF511C">
      <w:pPr>
        <w:tabs>
          <w:tab w:val="left" w:pos="851"/>
        </w:tabs>
        <w:rPr>
          <w:rFonts w:ascii="Times New Roman" w:hAnsi="Times New Roman" w:cs="Times New Roman"/>
          <w:sz w:val="22"/>
        </w:rPr>
      </w:pPr>
      <w:r w:rsidRPr="00360206">
        <w:rPr>
          <w:rFonts w:ascii="Times New Roman" w:hAnsi="Times New Roman" w:cs="Times New Roman"/>
          <w:sz w:val="22"/>
        </w:rPr>
        <w:t>ANEXO I – Termo de Referência;</w:t>
      </w:r>
    </w:p>
    <w:p w14:paraId="19BB681F" w14:textId="5588C0AA" w:rsidR="001E092F" w:rsidRPr="00360206" w:rsidRDefault="001E092F" w:rsidP="00EF511C">
      <w:pPr>
        <w:tabs>
          <w:tab w:val="left" w:pos="851"/>
        </w:tabs>
        <w:rPr>
          <w:rFonts w:ascii="Times New Roman" w:hAnsi="Times New Roman" w:cs="Times New Roman"/>
          <w:sz w:val="22"/>
        </w:rPr>
      </w:pPr>
      <w:r w:rsidRPr="00360206">
        <w:rPr>
          <w:rFonts w:ascii="Times New Roman" w:hAnsi="Times New Roman" w:cs="Times New Roman"/>
          <w:sz w:val="22"/>
        </w:rPr>
        <w:t xml:space="preserve">ANEXO II – </w:t>
      </w:r>
      <w:r w:rsidR="000222F2" w:rsidRPr="00360206">
        <w:rPr>
          <w:rFonts w:ascii="Times New Roman" w:hAnsi="Times New Roman" w:cs="Times New Roman"/>
          <w:sz w:val="22"/>
        </w:rPr>
        <w:t>Estudo Técnico Preliminar</w:t>
      </w:r>
    </w:p>
    <w:p w14:paraId="4E0AFAAA" w14:textId="42331218" w:rsidR="00AA6D60" w:rsidRPr="00360206" w:rsidRDefault="00AA6D60" w:rsidP="00EF511C">
      <w:pPr>
        <w:tabs>
          <w:tab w:val="left" w:pos="851"/>
        </w:tabs>
        <w:rPr>
          <w:rFonts w:ascii="Times New Roman" w:hAnsi="Times New Roman" w:cs="Times New Roman"/>
          <w:sz w:val="22"/>
        </w:rPr>
      </w:pPr>
      <w:r w:rsidRPr="00360206">
        <w:rPr>
          <w:rFonts w:ascii="Times New Roman" w:hAnsi="Times New Roman" w:cs="Times New Roman"/>
          <w:sz w:val="22"/>
        </w:rPr>
        <w:t>ANEXO III – Minuta do Contrato;</w:t>
      </w:r>
    </w:p>
    <w:p w14:paraId="29951C93" w14:textId="0BC08475" w:rsidR="001E092F" w:rsidRPr="00360206" w:rsidRDefault="00AA6D60" w:rsidP="00EF511C">
      <w:pPr>
        <w:tabs>
          <w:tab w:val="left" w:pos="851"/>
        </w:tabs>
        <w:rPr>
          <w:rFonts w:ascii="Times New Roman" w:hAnsi="Times New Roman" w:cs="Times New Roman"/>
          <w:sz w:val="22"/>
        </w:rPr>
      </w:pPr>
      <w:r w:rsidRPr="00360206">
        <w:rPr>
          <w:rFonts w:ascii="Times New Roman" w:hAnsi="Times New Roman" w:cs="Times New Roman"/>
          <w:sz w:val="22"/>
        </w:rPr>
        <w:t xml:space="preserve">ANEXO IV </w:t>
      </w:r>
      <w:r w:rsidR="001E092F" w:rsidRPr="00360206">
        <w:rPr>
          <w:rFonts w:ascii="Times New Roman" w:hAnsi="Times New Roman" w:cs="Times New Roman"/>
          <w:sz w:val="22"/>
        </w:rPr>
        <w:t>- Modelo de Proposta de Preços;</w:t>
      </w:r>
    </w:p>
    <w:p w14:paraId="115E1B91" w14:textId="22073CBE" w:rsidR="00AA6D60" w:rsidRPr="00360206" w:rsidRDefault="001E092F" w:rsidP="00EF511C">
      <w:pPr>
        <w:tabs>
          <w:tab w:val="left" w:pos="851"/>
        </w:tabs>
        <w:rPr>
          <w:rFonts w:ascii="Times New Roman" w:hAnsi="Times New Roman" w:cs="Times New Roman"/>
          <w:sz w:val="22"/>
        </w:rPr>
      </w:pPr>
      <w:r w:rsidRPr="00360206">
        <w:rPr>
          <w:rFonts w:ascii="Times New Roman" w:hAnsi="Times New Roman" w:cs="Times New Roman"/>
          <w:sz w:val="22"/>
        </w:rPr>
        <w:t>ANEXO V – D</w:t>
      </w:r>
      <w:r w:rsidR="00AA6D60" w:rsidRPr="00360206">
        <w:rPr>
          <w:rFonts w:ascii="Times New Roman" w:hAnsi="Times New Roman" w:cs="Times New Roman"/>
          <w:sz w:val="22"/>
        </w:rPr>
        <w:t>eclaração Conjunta;</w:t>
      </w:r>
    </w:p>
    <w:p w14:paraId="62543582" w14:textId="0AB20DEF" w:rsidR="00AA6D60" w:rsidRPr="00360206" w:rsidRDefault="00AA6D60" w:rsidP="00EF511C">
      <w:pPr>
        <w:tabs>
          <w:tab w:val="left" w:pos="851"/>
        </w:tabs>
        <w:rPr>
          <w:rFonts w:ascii="Times New Roman" w:hAnsi="Times New Roman" w:cs="Times New Roman"/>
          <w:sz w:val="22"/>
        </w:rPr>
      </w:pPr>
      <w:r w:rsidRPr="00360206">
        <w:rPr>
          <w:rFonts w:ascii="Times New Roman" w:hAnsi="Times New Roman" w:cs="Times New Roman"/>
          <w:sz w:val="22"/>
        </w:rPr>
        <w:t>ANEXO V</w:t>
      </w:r>
      <w:r w:rsidR="001E092F" w:rsidRPr="00360206">
        <w:rPr>
          <w:rFonts w:ascii="Times New Roman" w:hAnsi="Times New Roman" w:cs="Times New Roman"/>
          <w:sz w:val="22"/>
        </w:rPr>
        <w:t>I</w:t>
      </w:r>
      <w:r w:rsidRPr="00360206">
        <w:rPr>
          <w:rFonts w:ascii="Times New Roman" w:hAnsi="Times New Roman" w:cs="Times New Roman"/>
          <w:sz w:val="22"/>
        </w:rPr>
        <w:t xml:space="preserve"> – Declaração Do Porte Da Empresa;</w:t>
      </w:r>
    </w:p>
    <w:p w14:paraId="3A31761B" w14:textId="2635D428" w:rsidR="001E092F" w:rsidRPr="00360206" w:rsidRDefault="002E15A7" w:rsidP="00EF511C">
      <w:pPr>
        <w:tabs>
          <w:tab w:val="left" w:pos="851"/>
        </w:tabs>
        <w:rPr>
          <w:rFonts w:ascii="Times New Roman" w:hAnsi="Times New Roman" w:cs="Times New Roman"/>
          <w:sz w:val="22"/>
        </w:rPr>
      </w:pPr>
      <w:r w:rsidRPr="00360206">
        <w:rPr>
          <w:rFonts w:ascii="Times New Roman" w:hAnsi="Times New Roman" w:cs="Times New Roman"/>
          <w:sz w:val="22"/>
        </w:rPr>
        <w:t>ANEXO VII</w:t>
      </w:r>
      <w:r w:rsidR="000222F2" w:rsidRPr="00360206">
        <w:rPr>
          <w:rFonts w:ascii="Times New Roman" w:hAnsi="Times New Roman" w:cs="Times New Roman"/>
          <w:sz w:val="22"/>
        </w:rPr>
        <w:t xml:space="preserve"> – Modelo Atestado De Vistoria Ou Termo De Dispensa De Vistoria</w:t>
      </w:r>
      <w:r w:rsidR="00343F62">
        <w:rPr>
          <w:rFonts w:ascii="Times New Roman" w:hAnsi="Times New Roman" w:cs="Times New Roman"/>
          <w:sz w:val="22"/>
        </w:rPr>
        <w:t>;</w:t>
      </w:r>
    </w:p>
    <w:p w14:paraId="3197CE6D" w14:textId="0680B812" w:rsidR="00360206" w:rsidRDefault="00360206" w:rsidP="00EF511C">
      <w:pPr>
        <w:tabs>
          <w:tab w:val="left" w:pos="851"/>
        </w:tabs>
        <w:rPr>
          <w:rFonts w:ascii="Times New Roman" w:hAnsi="Times New Roman" w:cs="Times New Roman"/>
          <w:sz w:val="22"/>
        </w:rPr>
      </w:pPr>
      <w:r w:rsidRPr="00360206">
        <w:rPr>
          <w:rFonts w:ascii="Times New Roman" w:hAnsi="Times New Roman" w:cs="Times New Roman"/>
          <w:sz w:val="22"/>
        </w:rPr>
        <w:t>ANEXO VIII – Modelo Cronograma Físico Financeiro, Composição do BDI, Planilha Orçamentária</w:t>
      </w:r>
      <w:r w:rsidR="00343F62">
        <w:rPr>
          <w:rFonts w:ascii="Times New Roman" w:hAnsi="Times New Roman" w:cs="Times New Roman"/>
          <w:sz w:val="22"/>
        </w:rPr>
        <w:t>;</w:t>
      </w:r>
    </w:p>
    <w:p w14:paraId="5070DC0D" w14:textId="1DC6E949" w:rsidR="00343F62" w:rsidRPr="00360206" w:rsidRDefault="00343F62" w:rsidP="00EF511C">
      <w:pPr>
        <w:tabs>
          <w:tab w:val="left" w:pos="851"/>
        </w:tabs>
        <w:rPr>
          <w:rFonts w:ascii="Times New Roman" w:hAnsi="Times New Roman" w:cs="Times New Roman"/>
          <w:sz w:val="22"/>
        </w:rPr>
      </w:pPr>
      <w:r>
        <w:rPr>
          <w:rFonts w:ascii="Times New Roman" w:hAnsi="Times New Roman" w:cs="Times New Roman"/>
          <w:sz w:val="22"/>
        </w:rPr>
        <w:t>ANEXO IX – Modelo De Demonstração De Boa Situação Econômico - Financeira.</w:t>
      </w:r>
    </w:p>
    <w:p w14:paraId="54668752" w14:textId="01D216E2" w:rsidR="000222F2" w:rsidRPr="00360206" w:rsidRDefault="000222F2" w:rsidP="00EF511C">
      <w:pPr>
        <w:tabs>
          <w:tab w:val="left" w:pos="851"/>
        </w:tabs>
        <w:rPr>
          <w:rFonts w:ascii="Times New Roman" w:hAnsi="Times New Roman" w:cs="Times New Roman"/>
          <w:sz w:val="22"/>
        </w:rPr>
      </w:pPr>
    </w:p>
    <w:p w14:paraId="09735389" w14:textId="77777777" w:rsidR="001E092F" w:rsidRPr="00360206" w:rsidRDefault="001E092F" w:rsidP="00EF511C">
      <w:pPr>
        <w:tabs>
          <w:tab w:val="left" w:pos="851"/>
        </w:tabs>
        <w:rPr>
          <w:rFonts w:ascii="Times New Roman" w:hAnsi="Times New Roman" w:cs="Times New Roman"/>
          <w:sz w:val="22"/>
        </w:rPr>
      </w:pPr>
    </w:p>
    <w:p w14:paraId="354C054B" w14:textId="77777777" w:rsidR="00AA6D60" w:rsidRPr="00360206" w:rsidRDefault="00AA6D60" w:rsidP="00EF511C">
      <w:pPr>
        <w:rPr>
          <w:rFonts w:ascii="Times New Roman" w:hAnsi="Times New Roman" w:cs="Times New Roman"/>
          <w:sz w:val="22"/>
        </w:rPr>
      </w:pPr>
    </w:p>
    <w:p w14:paraId="076377AC" w14:textId="40E50331" w:rsidR="00536B88" w:rsidRPr="00360206" w:rsidRDefault="007719A2" w:rsidP="00EF511C">
      <w:pPr>
        <w:jc w:val="right"/>
        <w:rPr>
          <w:rFonts w:ascii="Times New Roman" w:hAnsi="Times New Roman" w:cs="Times New Roman"/>
          <w:color w:val="FF0000"/>
          <w:sz w:val="22"/>
        </w:rPr>
      </w:pPr>
      <w:r w:rsidRPr="00343F62">
        <w:rPr>
          <w:rFonts w:ascii="Times New Roman" w:hAnsi="Times New Roman" w:cs="Times New Roman"/>
          <w:sz w:val="22"/>
        </w:rPr>
        <w:t xml:space="preserve">Rodeio Bonito, RS, </w:t>
      </w:r>
      <w:r w:rsidR="004E746C">
        <w:rPr>
          <w:rFonts w:ascii="Times New Roman" w:hAnsi="Times New Roman" w:cs="Times New Roman"/>
          <w:sz w:val="22"/>
        </w:rPr>
        <w:t>31</w:t>
      </w:r>
      <w:r w:rsidR="00343F62" w:rsidRPr="00343F62">
        <w:rPr>
          <w:rFonts w:ascii="Times New Roman" w:hAnsi="Times New Roman" w:cs="Times New Roman"/>
          <w:sz w:val="22"/>
        </w:rPr>
        <w:t xml:space="preserve"> de outubro de 2025.</w:t>
      </w:r>
    </w:p>
    <w:p w14:paraId="0DF2A48E" w14:textId="77777777" w:rsidR="00536B88" w:rsidRPr="00360206" w:rsidRDefault="00536B88" w:rsidP="00EF511C">
      <w:pPr>
        <w:jc w:val="right"/>
        <w:rPr>
          <w:rFonts w:ascii="Times New Roman" w:hAnsi="Times New Roman" w:cs="Times New Roman"/>
          <w:sz w:val="22"/>
        </w:rPr>
      </w:pPr>
      <w:r w:rsidRPr="00360206">
        <w:rPr>
          <w:rFonts w:ascii="Times New Roman" w:hAnsi="Times New Roman" w:cs="Times New Roman"/>
          <w:sz w:val="22"/>
        </w:rPr>
        <w:t xml:space="preserve">   </w:t>
      </w:r>
      <w:r w:rsidRPr="00360206">
        <w:rPr>
          <w:rFonts w:ascii="Times New Roman" w:eastAsia="Calibri" w:hAnsi="Times New Roman" w:cs="Times New Roman"/>
          <w:sz w:val="22"/>
        </w:rPr>
        <w:t xml:space="preserve"> </w:t>
      </w:r>
    </w:p>
    <w:p w14:paraId="309F8F5D" w14:textId="71C693A9" w:rsidR="00536B88" w:rsidRPr="00360206" w:rsidRDefault="00536B88" w:rsidP="00EF511C">
      <w:pPr>
        <w:rPr>
          <w:rFonts w:ascii="Times New Roman" w:eastAsia="Tahoma" w:hAnsi="Times New Roman" w:cs="Times New Roman"/>
          <w:b/>
          <w:sz w:val="22"/>
        </w:rPr>
      </w:pPr>
      <w:r w:rsidRPr="00360206">
        <w:rPr>
          <w:rFonts w:ascii="Times New Roman" w:eastAsia="Tahoma" w:hAnsi="Times New Roman" w:cs="Times New Roman"/>
          <w:b/>
          <w:sz w:val="22"/>
        </w:rPr>
        <w:t xml:space="preserve"> </w:t>
      </w:r>
    </w:p>
    <w:p w14:paraId="6A1BC143" w14:textId="45D225BE" w:rsidR="001C5F61" w:rsidRPr="00360206" w:rsidRDefault="001C5F61" w:rsidP="00EF511C">
      <w:pPr>
        <w:rPr>
          <w:rFonts w:ascii="Times New Roman" w:eastAsia="Tahoma" w:hAnsi="Times New Roman" w:cs="Times New Roman"/>
          <w:b/>
          <w:sz w:val="22"/>
        </w:rPr>
      </w:pPr>
    </w:p>
    <w:p w14:paraId="37D85EEF" w14:textId="77777777" w:rsidR="001C5F61" w:rsidRPr="00360206" w:rsidRDefault="001C5F61" w:rsidP="00EF511C">
      <w:pPr>
        <w:rPr>
          <w:rFonts w:ascii="Times New Roman" w:hAnsi="Times New Roman" w:cs="Times New Roman"/>
          <w:sz w:val="22"/>
        </w:rPr>
      </w:pPr>
    </w:p>
    <w:p w14:paraId="744BA9F7" w14:textId="71152043" w:rsidR="00536B88" w:rsidRPr="00360206" w:rsidRDefault="007719A2" w:rsidP="00EF511C">
      <w:pPr>
        <w:ind w:right="-15"/>
        <w:jc w:val="center"/>
        <w:rPr>
          <w:rFonts w:ascii="Times New Roman" w:hAnsi="Times New Roman" w:cs="Times New Roman"/>
          <w:sz w:val="22"/>
        </w:rPr>
      </w:pPr>
      <w:r w:rsidRPr="00360206">
        <w:rPr>
          <w:rFonts w:ascii="Times New Roman" w:eastAsia="Tahoma" w:hAnsi="Times New Roman" w:cs="Times New Roman"/>
          <w:b/>
          <w:sz w:val="22"/>
        </w:rPr>
        <w:t>Luiz Carlos Pinto Ribeiro</w:t>
      </w:r>
    </w:p>
    <w:p w14:paraId="15C45800" w14:textId="007CBD91" w:rsidR="00536B88" w:rsidRPr="00360206" w:rsidRDefault="00536B88" w:rsidP="00EF511C">
      <w:pPr>
        <w:pStyle w:val="Ttulo4"/>
        <w:spacing w:line="276" w:lineRule="auto"/>
        <w:rPr>
          <w:rFonts w:ascii="Times New Roman" w:hAnsi="Times New Roman" w:cs="Times New Roman"/>
          <w:bCs w:val="0"/>
          <w:sz w:val="22"/>
          <w:szCs w:val="22"/>
        </w:rPr>
      </w:pPr>
      <w:r w:rsidRPr="00360206">
        <w:rPr>
          <w:rFonts w:ascii="Times New Roman" w:hAnsi="Times New Roman" w:cs="Times New Roman"/>
          <w:bCs w:val="0"/>
          <w:sz w:val="22"/>
          <w:szCs w:val="22"/>
        </w:rPr>
        <w:t>Pre</w:t>
      </w:r>
      <w:r w:rsidR="007719A2" w:rsidRPr="00360206">
        <w:rPr>
          <w:rFonts w:ascii="Times New Roman" w:hAnsi="Times New Roman" w:cs="Times New Roman"/>
          <w:bCs w:val="0"/>
          <w:sz w:val="22"/>
          <w:szCs w:val="22"/>
        </w:rPr>
        <w:t>sidente do CIMAU</w:t>
      </w:r>
      <w:r w:rsidRPr="00360206">
        <w:rPr>
          <w:rFonts w:ascii="Times New Roman" w:eastAsia="Calibri" w:hAnsi="Times New Roman" w:cs="Times New Roman"/>
          <w:bCs w:val="0"/>
          <w:sz w:val="22"/>
          <w:szCs w:val="22"/>
        </w:rPr>
        <w:t xml:space="preserve"> </w:t>
      </w:r>
    </w:p>
    <w:p w14:paraId="2870C7CD" w14:textId="02BED11E" w:rsidR="00536B88" w:rsidRPr="00360206" w:rsidRDefault="00536B88" w:rsidP="00EF511C">
      <w:pPr>
        <w:ind w:right="99"/>
        <w:jc w:val="center"/>
        <w:rPr>
          <w:rFonts w:ascii="Times New Roman" w:hAnsi="Times New Roman" w:cs="Times New Roman"/>
          <w:b/>
          <w:sz w:val="22"/>
        </w:rPr>
      </w:pPr>
    </w:p>
    <w:p w14:paraId="6D691AA7" w14:textId="74305FB2" w:rsidR="001C5F61" w:rsidRPr="00360206" w:rsidRDefault="001C5F61" w:rsidP="00EF511C">
      <w:pPr>
        <w:ind w:right="99"/>
        <w:jc w:val="center"/>
        <w:rPr>
          <w:rFonts w:ascii="Times New Roman" w:hAnsi="Times New Roman" w:cs="Times New Roman"/>
          <w:b/>
          <w:sz w:val="22"/>
        </w:rPr>
      </w:pPr>
    </w:p>
    <w:p w14:paraId="7ED41723" w14:textId="29889413" w:rsidR="001C5F61" w:rsidRPr="00360206" w:rsidRDefault="001C5F61" w:rsidP="00EF511C">
      <w:pPr>
        <w:ind w:right="99"/>
        <w:jc w:val="center"/>
        <w:rPr>
          <w:rFonts w:ascii="Times New Roman" w:hAnsi="Times New Roman" w:cs="Times New Roman"/>
          <w:b/>
          <w:sz w:val="22"/>
        </w:rPr>
      </w:pPr>
    </w:p>
    <w:p w14:paraId="77A56834" w14:textId="77777777" w:rsidR="001C5F61" w:rsidRPr="00360206" w:rsidRDefault="001C5F61" w:rsidP="00EF511C">
      <w:pPr>
        <w:ind w:right="99"/>
        <w:jc w:val="center"/>
        <w:rPr>
          <w:rFonts w:ascii="Times New Roman" w:hAnsi="Times New Roman" w:cs="Times New Roman"/>
          <w:b/>
          <w:sz w:val="22"/>
        </w:rPr>
      </w:pPr>
    </w:p>
    <w:tbl>
      <w:tblPr>
        <w:tblW w:w="0" w:type="auto"/>
        <w:tblInd w:w="70" w:type="dxa"/>
        <w:tblLayout w:type="fixed"/>
        <w:tblCellMar>
          <w:left w:w="70" w:type="dxa"/>
          <w:right w:w="70" w:type="dxa"/>
        </w:tblCellMar>
        <w:tblLook w:val="0000" w:firstRow="0" w:lastRow="0" w:firstColumn="0" w:lastColumn="0" w:noHBand="0" w:noVBand="0"/>
      </w:tblPr>
      <w:tblGrid>
        <w:gridCol w:w="3858"/>
      </w:tblGrid>
      <w:tr w:rsidR="00536B88" w:rsidRPr="00360206" w14:paraId="129451A2" w14:textId="77777777" w:rsidTr="00FF2BCF">
        <w:trPr>
          <w:trHeight w:val="1534"/>
        </w:trPr>
        <w:tc>
          <w:tcPr>
            <w:tcW w:w="3858" w:type="dxa"/>
            <w:tcBorders>
              <w:top w:val="single" w:sz="12" w:space="0" w:color="000000"/>
              <w:left w:val="single" w:sz="12" w:space="0" w:color="000000"/>
              <w:bottom w:val="single" w:sz="12" w:space="0" w:color="000000"/>
              <w:right w:val="single" w:sz="12" w:space="0" w:color="000000"/>
            </w:tcBorders>
          </w:tcPr>
          <w:p w14:paraId="1E7262D7" w14:textId="77777777" w:rsidR="001C5F61" w:rsidRPr="00360206" w:rsidRDefault="00536B88"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r w:rsidRPr="00360206">
              <w:rPr>
                <w:rFonts w:ascii="Times New Roman" w:hAnsi="Times New Roman" w:cs="Times New Roman"/>
                <w:sz w:val="22"/>
              </w:rPr>
              <w:t xml:space="preserve">Este edital se encontra examinado e aprovado por esta Assessoria Jurídica. </w:t>
            </w:r>
          </w:p>
          <w:p w14:paraId="1CF29D24" w14:textId="77777777" w:rsidR="001C5F61" w:rsidRPr="00360206" w:rsidRDefault="001C5F61"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p>
          <w:p w14:paraId="1D1DE594" w14:textId="77777777" w:rsidR="001C5F61" w:rsidRPr="00360206" w:rsidRDefault="001C5F61"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p>
          <w:p w14:paraId="6E723D87" w14:textId="77777777" w:rsidR="001C5F61" w:rsidRPr="00360206" w:rsidRDefault="001C5F61"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p>
          <w:p w14:paraId="09ADC81C" w14:textId="1EFD1744" w:rsidR="00536B88" w:rsidRPr="00360206" w:rsidRDefault="00536B88"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r w:rsidRPr="00360206">
              <w:rPr>
                <w:rFonts w:ascii="Times New Roman" w:hAnsi="Times New Roman" w:cs="Times New Roman"/>
                <w:sz w:val="22"/>
              </w:rPr>
              <w:t xml:space="preserve">  </w:t>
            </w:r>
          </w:p>
          <w:p w14:paraId="6AE29C55" w14:textId="37F235FA" w:rsidR="00536B88" w:rsidRPr="00360206" w:rsidRDefault="00536B88" w:rsidP="00EF511C">
            <w:pPr>
              <w:tabs>
                <w:tab w:val="left" w:pos="288"/>
                <w:tab w:val="left" w:pos="1008"/>
                <w:tab w:val="left" w:pos="1728"/>
                <w:tab w:val="left" w:pos="2448"/>
                <w:tab w:val="left" w:pos="3168"/>
                <w:tab w:val="left" w:pos="3888"/>
                <w:tab w:val="left" w:pos="4608"/>
                <w:tab w:val="left" w:pos="5328"/>
                <w:tab w:val="left" w:pos="6048"/>
                <w:tab w:val="left" w:pos="6768"/>
              </w:tabs>
              <w:rPr>
                <w:rFonts w:ascii="Times New Roman" w:hAnsi="Times New Roman" w:cs="Times New Roman"/>
                <w:sz w:val="22"/>
              </w:rPr>
            </w:pPr>
            <w:r w:rsidRPr="00360206">
              <w:rPr>
                <w:rFonts w:ascii="Times New Roman" w:eastAsia="Tahoma" w:hAnsi="Times New Roman" w:cs="Times New Roman"/>
                <w:sz w:val="22"/>
              </w:rPr>
              <w:t xml:space="preserve">           </w:t>
            </w:r>
            <w:r w:rsidRPr="00360206">
              <w:rPr>
                <w:rFonts w:ascii="Times New Roman" w:hAnsi="Times New Roman" w:cs="Times New Roman"/>
                <w:sz w:val="22"/>
              </w:rPr>
              <w:t xml:space="preserve">___________________                            Assessoria Jurídica  </w:t>
            </w:r>
          </w:p>
        </w:tc>
      </w:tr>
    </w:tbl>
    <w:p w14:paraId="1DE80B6C" w14:textId="77777777" w:rsidR="001E092F" w:rsidRPr="00360206" w:rsidRDefault="001E092F" w:rsidP="00EF511C">
      <w:pPr>
        <w:pStyle w:val="WW-Recuodecorpodetexto2"/>
        <w:spacing w:line="276" w:lineRule="auto"/>
        <w:ind w:right="99" w:firstLine="0"/>
        <w:jc w:val="center"/>
        <w:rPr>
          <w:rFonts w:ascii="Times New Roman" w:hAnsi="Times New Roman"/>
          <w:b/>
          <w:bCs/>
          <w:sz w:val="22"/>
          <w:szCs w:val="22"/>
          <w:u w:val="single"/>
        </w:rPr>
      </w:pPr>
    </w:p>
    <w:p w14:paraId="40A3FC38" w14:textId="77777777" w:rsidR="001E092F" w:rsidRPr="00360206" w:rsidRDefault="001E092F" w:rsidP="00EF511C">
      <w:pPr>
        <w:pStyle w:val="WW-Recuodecorpodetexto2"/>
        <w:spacing w:line="276" w:lineRule="auto"/>
        <w:ind w:right="99" w:firstLine="0"/>
        <w:jc w:val="center"/>
        <w:rPr>
          <w:rFonts w:ascii="Times New Roman" w:hAnsi="Times New Roman"/>
          <w:b/>
          <w:bCs/>
          <w:sz w:val="22"/>
          <w:szCs w:val="22"/>
          <w:u w:val="single"/>
        </w:rPr>
      </w:pPr>
    </w:p>
    <w:p w14:paraId="6C5F5AAE" w14:textId="77777777" w:rsidR="001E092F" w:rsidRPr="00360206" w:rsidRDefault="001E092F" w:rsidP="00EF511C">
      <w:pPr>
        <w:pStyle w:val="WW-Recuodecorpodetexto2"/>
        <w:spacing w:line="276" w:lineRule="auto"/>
        <w:ind w:right="99" w:firstLine="0"/>
        <w:jc w:val="center"/>
        <w:rPr>
          <w:rFonts w:ascii="Times New Roman" w:hAnsi="Times New Roman"/>
          <w:b/>
          <w:bCs/>
          <w:sz w:val="22"/>
          <w:szCs w:val="22"/>
          <w:u w:val="single"/>
        </w:rPr>
      </w:pPr>
    </w:p>
    <w:p w14:paraId="4303E11A" w14:textId="77777777" w:rsidR="002E69D5" w:rsidRPr="00360206" w:rsidRDefault="002E69D5" w:rsidP="00EF511C">
      <w:pPr>
        <w:pStyle w:val="WW-Recuodecorpodetexto2"/>
        <w:spacing w:line="276" w:lineRule="auto"/>
        <w:ind w:right="99" w:firstLine="0"/>
        <w:jc w:val="center"/>
        <w:rPr>
          <w:rFonts w:ascii="Times New Roman" w:hAnsi="Times New Roman"/>
          <w:b/>
          <w:bCs/>
          <w:sz w:val="22"/>
          <w:szCs w:val="22"/>
          <w:u w:val="single"/>
        </w:rPr>
      </w:pPr>
    </w:p>
    <w:p w14:paraId="04FD0DF8" w14:textId="77777777" w:rsidR="00870D50" w:rsidRDefault="00870D50" w:rsidP="00870D50">
      <w:pPr>
        <w:pStyle w:val="WW-Recuodecorpodetexto2"/>
        <w:spacing w:line="276" w:lineRule="auto"/>
        <w:ind w:right="99" w:firstLine="0"/>
        <w:rPr>
          <w:rFonts w:ascii="Times New Roman" w:hAnsi="Times New Roman"/>
          <w:b/>
          <w:bCs/>
          <w:sz w:val="22"/>
          <w:szCs w:val="22"/>
          <w:u w:val="single"/>
        </w:rPr>
      </w:pPr>
    </w:p>
    <w:p w14:paraId="0232682A" w14:textId="4A219279" w:rsidR="002E69D5" w:rsidRDefault="002E69D5" w:rsidP="00870D50">
      <w:pPr>
        <w:pStyle w:val="WW-Recuodecorpodetexto2"/>
        <w:spacing w:line="276" w:lineRule="auto"/>
        <w:ind w:right="99" w:firstLine="0"/>
        <w:jc w:val="center"/>
        <w:rPr>
          <w:rFonts w:ascii="Times New Roman" w:hAnsi="Times New Roman"/>
          <w:b/>
          <w:bCs/>
          <w:color w:val="365F91" w:themeColor="accent1" w:themeShade="BF"/>
          <w:sz w:val="22"/>
          <w:szCs w:val="22"/>
        </w:rPr>
      </w:pPr>
      <w:r w:rsidRPr="00870D50">
        <w:rPr>
          <w:rFonts w:ascii="Times New Roman" w:hAnsi="Times New Roman"/>
          <w:b/>
          <w:bCs/>
          <w:color w:val="365F91" w:themeColor="accent1" w:themeShade="BF"/>
          <w:sz w:val="22"/>
          <w:szCs w:val="22"/>
        </w:rPr>
        <w:lastRenderedPageBreak/>
        <w:t xml:space="preserve">ANEXO </w:t>
      </w:r>
      <w:r w:rsidR="00B949C5" w:rsidRPr="00870D50">
        <w:rPr>
          <w:rFonts w:ascii="Times New Roman" w:hAnsi="Times New Roman"/>
          <w:b/>
          <w:bCs/>
          <w:color w:val="365F91" w:themeColor="accent1" w:themeShade="BF"/>
          <w:sz w:val="22"/>
          <w:szCs w:val="22"/>
        </w:rPr>
        <w:t>I</w:t>
      </w:r>
      <w:bookmarkStart w:id="19" w:name="_Hlk160807598"/>
      <w:bookmarkEnd w:id="19"/>
    </w:p>
    <w:p w14:paraId="50F4CC21" w14:textId="77777777" w:rsidR="00870D50" w:rsidRPr="00870D50" w:rsidRDefault="00870D50" w:rsidP="00870D50">
      <w:pPr>
        <w:pStyle w:val="WW-Recuodecorpodetexto2"/>
        <w:spacing w:line="276" w:lineRule="auto"/>
        <w:ind w:right="99" w:firstLine="0"/>
        <w:rPr>
          <w:rFonts w:ascii="Times New Roman" w:hAnsi="Times New Roman"/>
          <w:b/>
          <w:bCs/>
          <w:color w:val="365F91" w:themeColor="accent1" w:themeShade="BF"/>
          <w:sz w:val="22"/>
          <w:szCs w:val="22"/>
        </w:rPr>
      </w:pPr>
    </w:p>
    <w:p w14:paraId="62D2B712"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TERMO DE REFERÊNCIA</w:t>
      </w:r>
    </w:p>
    <w:p w14:paraId="48C62700" w14:textId="77777777" w:rsidR="002E69D5" w:rsidRPr="00360206" w:rsidRDefault="002E69D5" w:rsidP="00EF511C">
      <w:pPr>
        <w:rPr>
          <w:rFonts w:ascii="Times New Roman" w:hAnsi="Times New Roman" w:cs="Times New Roman"/>
          <w:sz w:val="22"/>
        </w:rPr>
      </w:pPr>
    </w:p>
    <w:p w14:paraId="74D30656"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I – DEFINIÇÃO DO OBJETO</w:t>
      </w:r>
    </w:p>
    <w:p w14:paraId="5EA6FB30" w14:textId="77777777" w:rsidR="002E69D5" w:rsidRPr="00360206" w:rsidRDefault="002E69D5" w:rsidP="00EF511C">
      <w:pPr>
        <w:jc w:val="center"/>
        <w:rPr>
          <w:rFonts w:ascii="Times New Roman" w:hAnsi="Times New Roman" w:cs="Times New Roman"/>
          <w:b/>
          <w:bCs/>
          <w:sz w:val="22"/>
        </w:rPr>
      </w:pPr>
    </w:p>
    <w:p w14:paraId="46FF5AA5" w14:textId="5EAC7891" w:rsidR="002E69D5" w:rsidRPr="00360206" w:rsidRDefault="002E69D5" w:rsidP="00EF511C">
      <w:pPr>
        <w:pStyle w:val="PargrafodaLista"/>
        <w:numPr>
          <w:ilvl w:val="1"/>
          <w:numId w:val="39"/>
        </w:numPr>
        <w:spacing w:after="160" w:line="276" w:lineRule="auto"/>
        <w:ind w:left="0" w:right="0" w:firstLine="0"/>
        <w:rPr>
          <w:sz w:val="22"/>
        </w:rPr>
      </w:pPr>
      <w:r w:rsidRPr="00360206">
        <w:rPr>
          <w:sz w:val="22"/>
        </w:rPr>
        <w:t xml:space="preserve">A presente contratação tem como objeto a </w:t>
      </w:r>
      <w:r w:rsidRPr="00360206">
        <w:rPr>
          <w:b/>
          <w:bCs/>
          <w:sz w:val="22"/>
          <w:u w:val="single"/>
        </w:rPr>
        <w:t xml:space="preserve">contratação de empresa </w:t>
      </w:r>
      <w:r w:rsidR="000222F2" w:rsidRPr="00360206">
        <w:rPr>
          <w:b/>
          <w:bCs/>
          <w:sz w:val="22"/>
          <w:u w:val="single"/>
        </w:rPr>
        <w:t xml:space="preserve">especializada para prestação de serviços técnicos de engenharia </w:t>
      </w:r>
      <w:r w:rsidRPr="00360206">
        <w:rPr>
          <w:b/>
          <w:bCs/>
          <w:sz w:val="22"/>
          <w:u w:val="single"/>
        </w:rPr>
        <w:t>para executar obras de ampliação da Casa da Criança, com a construção de 04 (quatro) salas para utilização da equipe técnica, e 01 (uma) sala para brinquedoteca</w:t>
      </w:r>
      <w:r w:rsidRPr="00360206">
        <w:rPr>
          <w:sz w:val="22"/>
        </w:rPr>
        <w:t>, em atendimento das necessidades da Casa da Criança, conforme processo técnico de engenharia e seus anexos.</w:t>
      </w:r>
    </w:p>
    <w:p w14:paraId="770B6A62" w14:textId="77777777" w:rsidR="002E69D5" w:rsidRPr="00360206" w:rsidRDefault="002E69D5" w:rsidP="00EF511C">
      <w:pPr>
        <w:pStyle w:val="PargrafodaLista"/>
        <w:spacing w:line="276" w:lineRule="auto"/>
        <w:ind w:left="0" w:firstLine="0"/>
        <w:rPr>
          <w:sz w:val="22"/>
        </w:rPr>
      </w:pPr>
    </w:p>
    <w:p w14:paraId="0BFD2E9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b/>
          <w:bCs/>
          <w:sz w:val="22"/>
        </w:rPr>
        <w:t xml:space="preserve">Endereço da Obra: </w:t>
      </w:r>
      <w:r w:rsidRPr="00360206">
        <w:rPr>
          <w:rFonts w:ascii="Times New Roman" w:hAnsi="Times New Roman" w:cs="Times New Roman"/>
          <w:sz w:val="22"/>
        </w:rPr>
        <w:t>Casa da Criança, localizada na Rua Piratini, 138, cidade de Rodeio Bonito, RS.</w:t>
      </w:r>
    </w:p>
    <w:p w14:paraId="0AF0E313" w14:textId="77777777" w:rsidR="002E69D5" w:rsidRPr="00360206" w:rsidRDefault="002E69D5" w:rsidP="00EF511C">
      <w:pPr>
        <w:rPr>
          <w:rFonts w:ascii="Times New Roman" w:hAnsi="Times New Roman" w:cs="Times New Roman"/>
          <w:sz w:val="22"/>
        </w:rPr>
      </w:pPr>
    </w:p>
    <w:p w14:paraId="5643F45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1.2.</w:t>
      </w:r>
      <w:r w:rsidRPr="00360206">
        <w:rPr>
          <w:rFonts w:ascii="Times New Roman" w:hAnsi="Times New Roman" w:cs="Times New Roman"/>
          <w:sz w:val="22"/>
        </w:rPr>
        <w:tab/>
        <w:t>Os serviços serão realizados em rigorosa observância ao processo técnico de engenharia e deverão atender às normas técnicas, especificações e métodos de ensaio da ABNT e ainda às normas de segurança do trabalho, em especial (se for o caso):</w:t>
      </w:r>
    </w:p>
    <w:p w14:paraId="0800ABE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NBR 5410 – Instalações prediais elétricas de baixa tensão;</w:t>
      </w:r>
    </w:p>
    <w:p w14:paraId="1CCFAD0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NBR 9050 – Acessibilidade para Portadores de Necessidades Especiais;</w:t>
      </w:r>
    </w:p>
    <w:p w14:paraId="662D1BB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Portaria MTE n.º 3.214/78 – Qualidade do ambiente para o trabalhador: Normas Regulamentadoras do Ministério Público do Trabalho;</w:t>
      </w:r>
    </w:p>
    <w:p w14:paraId="6B8DFEB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d)</w:t>
      </w:r>
      <w:r w:rsidRPr="00360206">
        <w:rPr>
          <w:rFonts w:ascii="Times New Roman" w:hAnsi="Times New Roman" w:cs="Times New Roman"/>
          <w:sz w:val="22"/>
        </w:rPr>
        <w:tab/>
        <w:t>NBR- n.º 6401 = Instalações Centrais de Ar condicionado para Conforto - Parâmetros Básicos de projetos;</w:t>
      </w:r>
    </w:p>
    <w:p w14:paraId="4171C99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w:t>
      </w:r>
      <w:r w:rsidRPr="00360206">
        <w:rPr>
          <w:rFonts w:ascii="Times New Roman" w:hAnsi="Times New Roman" w:cs="Times New Roman"/>
          <w:sz w:val="22"/>
        </w:rPr>
        <w:tab/>
        <w:t>Outras normais técnicas aplicáveis à execução da obra, inclusive no que se refere as normas da ABNT, quando for o caso.</w:t>
      </w:r>
    </w:p>
    <w:p w14:paraId="45504DB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1.3.</w:t>
      </w:r>
      <w:r w:rsidRPr="00360206">
        <w:rPr>
          <w:rFonts w:ascii="Times New Roman" w:hAnsi="Times New Roman" w:cs="Times New Roman"/>
          <w:sz w:val="22"/>
        </w:rPr>
        <w:tab/>
        <w:t>A contratada, na execução dos serviços, deverá aplicar bens/itens com qualidade, conforme especificações técnicas de cada item, que deverá observar, quando for o caso, às normas técnicas da ABNT e possuir aprovação/registro do INMETRO.</w:t>
      </w:r>
    </w:p>
    <w:p w14:paraId="34C37DB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w:t>
      </w:r>
      <w:r w:rsidRPr="00360206">
        <w:rPr>
          <w:rFonts w:ascii="Times New Roman" w:hAnsi="Times New Roman" w:cs="Times New Roman"/>
          <w:sz w:val="22"/>
        </w:rPr>
        <w:tab/>
        <w:t>O prazo de vigência da contratação é de 10 (dez) meses a contar do recebimento da ordem de serviços emitida pelo CIMAU, na forma do artigo 105 da Lei nº 14.133/2021, podendo ser prorrogado sucessivamente nos termos dos artigos 106 e 107 da Lei nº 14.133/2021.</w:t>
      </w:r>
    </w:p>
    <w:p w14:paraId="4AB9B8F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1.5.</w:t>
      </w:r>
      <w:r w:rsidRPr="00360206">
        <w:rPr>
          <w:rFonts w:ascii="Times New Roman" w:hAnsi="Times New Roman" w:cs="Times New Roman"/>
          <w:sz w:val="22"/>
        </w:rPr>
        <w:tab/>
        <w:t>O prazo de execução da obra é de 06 (seis) meses a contar do início da obra, que deverá ser iniciada no prazo de 15 (quinze) dias após o recebimento da ordem de serviço, conforme consta do cronograma físico financeiro.</w:t>
      </w:r>
    </w:p>
    <w:p w14:paraId="51F957A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1.6.</w:t>
      </w:r>
      <w:r w:rsidRPr="00360206">
        <w:rPr>
          <w:rFonts w:ascii="Times New Roman" w:hAnsi="Times New Roman" w:cs="Times New Roman"/>
          <w:sz w:val="22"/>
        </w:rPr>
        <w:tab/>
        <w:t>O contrato oferece maior detalhamento das regras que serão aplicadas em relação à vigência da contratação.</w:t>
      </w:r>
    </w:p>
    <w:p w14:paraId="65A5B5C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1.7.</w:t>
      </w:r>
      <w:r w:rsidRPr="00360206">
        <w:rPr>
          <w:rFonts w:ascii="Times New Roman" w:hAnsi="Times New Roman" w:cs="Times New Roman"/>
          <w:sz w:val="22"/>
        </w:rPr>
        <w:tab/>
      </w:r>
      <w:r w:rsidRPr="00360206">
        <w:rPr>
          <w:rFonts w:ascii="Times New Roman" w:hAnsi="Times New Roman" w:cs="Times New Roman"/>
          <w:b/>
          <w:bCs/>
          <w:sz w:val="22"/>
        </w:rPr>
        <w:t>CLASSIFICAÇÃO DOS BENS/SERVIÇOS:</w:t>
      </w:r>
      <w:r w:rsidRPr="00360206">
        <w:rPr>
          <w:rFonts w:ascii="Times New Roman" w:hAnsi="Times New Roman" w:cs="Times New Roman"/>
          <w:sz w:val="22"/>
        </w:rPr>
        <w:t xml:space="preserve"> Os itens desta contratação são caracterizados como “</w:t>
      </w:r>
      <w:r w:rsidRPr="00360206">
        <w:rPr>
          <w:rFonts w:ascii="Times New Roman" w:hAnsi="Times New Roman" w:cs="Times New Roman"/>
          <w:b/>
          <w:bCs/>
          <w:sz w:val="22"/>
        </w:rPr>
        <w:t>BENS/SERVIÇOS COMUNS”</w:t>
      </w:r>
      <w:r w:rsidRPr="00360206">
        <w:rPr>
          <w:rFonts w:ascii="Times New Roman" w:hAnsi="Times New Roman" w:cs="Times New Roman"/>
          <w:sz w:val="22"/>
        </w:rPr>
        <w:t>, tendo em vista que trata de objeto com padrões de desempenho e qualidade que podem ser objetivamente definidos pelo edital, por meio de especificações usuais de mercado, nos termos do art. 6º, XIII, c/c art. 29, ambos da Lei nº 14.133/2024.</w:t>
      </w:r>
    </w:p>
    <w:p w14:paraId="213A9D8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1.8.</w:t>
      </w:r>
      <w:r w:rsidRPr="00360206">
        <w:rPr>
          <w:rFonts w:ascii="Times New Roman" w:hAnsi="Times New Roman" w:cs="Times New Roman"/>
          <w:sz w:val="22"/>
        </w:rPr>
        <w:tab/>
        <w:t>O objeto desta contratação não se enquadra na condição de bem de luxo, conforme Decreto Federal nº 10.818, de 27 de setembro de 2021.</w:t>
      </w:r>
    </w:p>
    <w:p w14:paraId="60B94962" w14:textId="77777777" w:rsidR="002E69D5" w:rsidRPr="00360206" w:rsidRDefault="002E69D5" w:rsidP="00EF511C">
      <w:pPr>
        <w:jc w:val="center"/>
        <w:rPr>
          <w:rFonts w:ascii="Times New Roman" w:hAnsi="Times New Roman" w:cs="Times New Roman"/>
          <w:b/>
          <w:bCs/>
          <w:sz w:val="22"/>
        </w:rPr>
      </w:pPr>
    </w:p>
    <w:p w14:paraId="3F41278B"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II – FUNDAMENTAÇÃO DA CONTRATAÇÃO</w:t>
      </w:r>
    </w:p>
    <w:p w14:paraId="4196CB66" w14:textId="77777777" w:rsidR="002E69D5" w:rsidRPr="00360206" w:rsidRDefault="002E69D5" w:rsidP="00EF511C">
      <w:pPr>
        <w:rPr>
          <w:rFonts w:ascii="Times New Roman" w:hAnsi="Times New Roman" w:cs="Times New Roman"/>
          <w:sz w:val="22"/>
        </w:rPr>
      </w:pPr>
    </w:p>
    <w:p w14:paraId="5105E1F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2.1.</w:t>
      </w:r>
      <w:r w:rsidRPr="00360206">
        <w:rPr>
          <w:rFonts w:ascii="Times New Roman" w:hAnsi="Times New Roman" w:cs="Times New Roman"/>
          <w:sz w:val="22"/>
        </w:rPr>
        <w:tab/>
        <w:t>A fundamentação da contratação, explicitando os motivos da sua necessidade, encontra- se pormenorizada em tópico específico dos Estudos Técnicos Preliminares, apêndice deste Termo de Referência.</w:t>
      </w:r>
    </w:p>
    <w:p w14:paraId="69BABFBB" w14:textId="77777777" w:rsidR="002E69D5" w:rsidRPr="00360206" w:rsidRDefault="002E69D5" w:rsidP="00EF511C">
      <w:pPr>
        <w:rPr>
          <w:rFonts w:ascii="Times New Roman" w:hAnsi="Times New Roman" w:cs="Times New Roman"/>
          <w:sz w:val="22"/>
        </w:rPr>
      </w:pPr>
    </w:p>
    <w:p w14:paraId="3C5A6491"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III – DESCRIÇÃO DA SOLUÇÃO COMO UM TODO</w:t>
      </w:r>
    </w:p>
    <w:p w14:paraId="72D0DD46" w14:textId="77777777" w:rsidR="002E69D5" w:rsidRPr="00360206" w:rsidRDefault="002E69D5" w:rsidP="00EF511C">
      <w:pPr>
        <w:rPr>
          <w:rFonts w:ascii="Times New Roman" w:hAnsi="Times New Roman" w:cs="Times New Roman"/>
          <w:sz w:val="22"/>
        </w:rPr>
      </w:pPr>
    </w:p>
    <w:p w14:paraId="51C5B50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3.1. A descrição da solução como um todo, encontra-se pormenorizada em Tópico específico dos Estudos Técnicos Preliminares, apêndice deste Termo de Referência.</w:t>
      </w:r>
    </w:p>
    <w:p w14:paraId="28BE84E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r>
    </w:p>
    <w:p w14:paraId="2FFDE7C4"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IV – REQUISITOS DA CONTRATAÇÃO</w:t>
      </w:r>
    </w:p>
    <w:p w14:paraId="3AB10D1D" w14:textId="77777777" w:rsidR="002E69D5" w:rsidRPr="00360206" w:rsidRDefault="002E69D5" w:rsidP="00EF511C">
      <w:pPr>
        <w:rPr>
          <w:rFonts w:ascii="Times New Roman" w:hAnsi="Times New Roman" w:cs="Times New Roman"/>
          <w:sz w:val="22"/>
        </w:rPr>
      </w:pPr>
    </w:p>
    <w:p w14:paraId="3550F33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4.1</w:t>
      </w:r>
      <w:r w:rsidRPr="00360206">
        <w:rPr>
          <w:rFonts w:ascii="Times New Roman" w:hAnsi="Times New Roman" w:cs="Times New Roman"/>
          <w:sz w:val="22"/>
        </w:rPr>
        <w:tab/>
        <w:t>A contratação deverá observar aos seguintes requisitos:</w:t>
      </w:r>
    </w:p>
    <w:p w14:paraId="7D9065F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4.2</w:t>
      </w:r>
      <w:r w:rsidRPr="00360206">
        <w:rPr>
          <w:rFonts w:ascii="Times New Roman" w:hAnsi="Times New Roman" w:cs="Times New Roman"/>
          <w:sz w:val="22"/>
        </w:rPr>
        <w:tab/>
        <w:t>Sustentabilidade:</w:t>
      </w:r>
    </w:p>
    <w:p w14:paraId="27A4A9C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4.2.1</w:t>
      </w:r>
      <w:r w:rsidRPr="00360206">
        <w:rPr>
          <w:rFonts w:ascii="Times New Roman" w:hAnsi="Times New Roman" w:cs="Times New Roman"/>
          <w:sz w:val="22"/>
        </w:rPr>
        <w:tab/>
        <w:t>Além dos critérios de sustentabilidade eventualmente inseridos na descrição do objeto, devem ser atendidos os requisitos que se baseiam no Guia Nacional de Contratações Sustentáveis, em especial a observância ao disposto na Lei nº 12.305/2010 –Política Nacional de Resíduos Sólidos, Decreto nº 10.936/2022, Resolução CONAMA nº 307/2002, Instrução Normativa SLTI/MPOG n° 1, de 19/01/2010.</w:t>
      </w:r>
    </w:p>
    <w:p w14:paraId="7311B9E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4.2.2</w:t>
      </w:r>
      <w:r w:rsidRPr="00360206">
        <w:rPr>
          <w:rFonts w:ascii="Times New Roman" w:hAnsi="Times New Roman" w:cs="Times New Roman"/>
          <w:sz w:val="22"/>
        </w:rPr>
        <w:tab/>
        <w:t>Na execução de obras e serviços de engenharia geram resíduos provenientes de construções, reformas, reparos e demolições de obras de construção civil, e os resultantes da preparação e da escavação de terrenos, tais como: tijolos, blocos cerâmicos, concreto em geral, solos, rochas, metais, resinas, colas, tintas, madeiras e compensados, forros, argamassa, gesso, telhas, pavimento asfáltico, vidros, plásticos, tubulações, fiação elétrica etc., comumente chamados de entulhos de obras, caliça ou metralha” (Resolução CONAMA n° 307/2002, art. 2°, inciso I).</w:t>
      </w:r>
    </w:p>
    <w:p w14:paraId="0A162D9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4.2.3</w:t>
      </w:r>
      <w:r w:rsidRPr="00360206">
        <w:rPr>
          <w:rFonts w:ascii="Times New Roman" w:hAnsi="Times New Roman" w:cs="Times New Roman"/>
          <w:sz w:val="22"/>
        </w:rPr>
        <w:tab/>
        <w:t>Os resíduos deverão ser gerenciados com a finalidade de: não geração, redução, reutilização, reciclagem, tratamento dos resíduos sólidos e disposição final ambientalmente adequada dos rejeitos, conforme disposto no art. 9º da Lei nº 12.305/2010-Polícita Nacional de Resíduos Sólidos.</w:t>
      </w:r>
    </w:p>
    <w:p w14:paraId="0FDEA1F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4.2.4</w:t>
      </w:r>
      <w:r w:rsidRPr="00360206">
        <w:rPr>
          <w:rFonts w:ascii="Times New Roman" w:hAnsi="Times New Roman" w:cs="Times New Roman"/>
          <w:sz w:val="22"/>
        </w:rPr>
        <w:tab/>
        <w:t>No geral, caberá à contratada observar ao sistema de logística reversa prevista na Lei nº 12.305/2010, ou seja, adotará procedimentos e meios destinados a viabilizar a coleta e a restituição dos resíduos sólidos ao setor empresarial, para reaproveitamento, em seu ciclo ou em outros ciclos produtivos, ou para outra destinação final ambientalmente adequada.</w:t>
      </w:r>
    </w:p>
    <w:p w14:paraId="6AF934F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4.3</w:t>
      </w:r>
      <w:r w:rsidRPr="00360206">
        <w:rPr>
          <w:rFonts w:ascii="Times New Roman" w:hAnsi="Times New Roman" w:cs="Times New Roman"/>
          <w:sz w:val="22"/>
        </w:rPr>
        <w:tab/>
        <w:t>Indicação de marcas ou modelos (Art. 41, inciso I, da Lei nº 14.133, de 2021):</w:t>
      </w:r>
    </w:p>
    <w:p w14:paraId="75728BB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4.3.1</w:t>
      </w:r>
      <w:r w:rsidRPr="00360206">
        <w:rPr>
          <w:rFonts w:ascii="Times New Roman" w:hAnsi="Times New Roman" w:cs="Times New Roman"/>
          <w:sz w:val="22"/>
        </w:rPr>
        <w:tab/>
        <w:t>Não se aplica</w:t>
      </w:r>
    </w:p>
    <w:p w14:paraId="466732D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4.4</w:t>
      </w:r>
      <w:r w:rsidRPr="00360206">
        <w:rPr>
          <w:rFonts w:ascii="Times New Roman" w:hAnsi="Times New Roman" w:cs="Times New Roman"/>
          <w:sz w:val="22"/>
        </w:rPr>
        <w:tab/>
        <w:t>Da vedação de contratação de marca ou produto:</w:t>
      </w:r>
    </w:p>
    <w:p w14:paraId="00172F7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4.4.1</w:t>
      </w:r>
      <w:r w:rsidRPr="00360206">
        <w:rPr>
          <w:rFonts w:ascii="Times New Roman" w:hAnsi="Times New Roman" w:cs="Times New Roman"/>
          <w:sz w:val="22"/>
        </w:rPr>
        <w:tab/>
        <w:t>Não se aplica.</w:t>
      </w:r>
    </w:p>
    <w:p w14:paraId="1484A04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4.5</w:t>
      </w:r>
      <w:r w:rsidRPr="00360206">
        <w:rPr>
          <w:rFonts w:ascii="Times New Roman" w:hAnsi="Times New Roman" w:cs="Times New Roman"/>
          <w:sz w:val="22"/>
        </w:rPr>
        <w:tab/>
        <w:t>Da exigência de amostra:</w:t>
      </w:r>
    </w:p>
    <w:p w14:paraId="3F05988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4.5.1</w:t>
      </w:r>
      <w:r w:rsidRPr="00360206">
        <w:rPr>
          <w:rFonts w:ascii="Times New Roman" w:hAnsi="Times New Roman" w:cs="Times New Roman"/>
          <w:sz w:val="22"/>
        </w:rPr>
        <w:tab/>
        <w:t>Não se aplica</w:t>
      </w:r>
    </w:p>
    <w:p w14:paraId="54B9B7F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4.6</w:t>
      </w:r>
      <w:r w:rsidRPr="00360206">
        <w:rPr>
          <w:rFonts w:ascii="Times New Roman" w:hAnsi="Times New Roman" w:cs="Times New Roman"/>
          <w:sz w:val="22"/>
        </w:rPr>
        <w:tab/>
        <w:t>Da exigência de carta de solidariedade:</w:t>
      </w:r>
    </w:p>
    <w:p w14:paraId="73D3AAE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4.6.1</w:t>
      </w:r>
      <w:r w:rsidRPr="00360206">
        <w:rPr>
          <w:rFonts w:ascii="Times New Roman" w:hAnsi="Times New Roman" w:cs="Times New Roman"/>
          <w:sz w:val="22"/>
        </w:rPr>
        <w:tab/>
        <w:t>Não se aplica</w:t>
      </w:r>
    </w:p>
    <w:p w14:paraId="1A50BC9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4.7</w:t>
      </w:r>
      <w:r w:rsidRPr="00360206">
        <w:rPr>
          <w:rFonts w:ascii="Times New Roman" w:hAnsi="Times New Roman" w:cs="Times New Roman"/>
          <w:sz w:val="22"/>
        </w:rPr>
        <w:tab/>
        <w:t>Subcontratação:</w:t>
      </w:r>
    </w:p>
    <w:p w14:paraId="265F776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4.7.1</w:t>
      </w:r>
      <w:r w:rsidRPr="00360206">
        <w:rPr>
          <w:rFonts w:ascii="Times New Roman" w:hAnsi="Times New Roman" w:cs="Times New Roman"/>
          <w:sz w:val="22"/>
        </w:rPr>
        <w:tab/>
        <w:t>Não é admitida a subcontratação do objeto contratual</w:t>
      </w:r>
    </w:p>
    <w:p w14:paraId="3775352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4.8</w:t>
      </w:r>
      <w:r w:rsidRPr="00360206">
        <w:rPr>
          <w:rFonts w:ascii="Times New Roman" w:hAnsi="Times New Roman" w:cs="Times New Roman"/>
          <w:sz w:val="22"/>
        </w:rPr>
        <w:tab/>
        <w:t>Garantia da contratação:</w:t>
      </w:r>
    </w:p>
    <w:p w14:paraId="26855850" w14:textId="77777777" w:rsidR="002E69D5" w:rsidRPr="00360206" w:rsidRDefault="002E69D5" w:rsidP="00EF511C">
      <w:pPr>
        <w:rPr>
          <w:rFonts w:ascii="Times New Roman" w:hAnsi="Times New Roman" w:cs="Times New Roman"/>
          <w:sz w:val="22"/>
        </w:rPr>
      </w:pPr>
    </w:p>
    <w:p w14:paraId="6499B68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4.8.1 Na forma do artigo 96, da Lei 14.133/2021, o Consórcio exigirá prestação de garantia na contratação da obra, no percentual de 5% sobre o valor contratado.</w:t>
      </w:r>
    </w:p>
    <w:p w14:paraId="77FD0F9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4.8.2 Caberá ao contratado optar por uma das seguintes modalidades de garantia:</w:t>
      </w:r>
    </w:p>
    <w:p w14:paraId="424D1CC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 xml:space="preserve">I - </w:t>
      </w:r>
      <w:proofErr w:type="gramStart"/>
      <w:r w:rsidRPr="00360206">
        <w:rPr>
          <w:rFonts w:ascii="Times New Roman" w:hAnsi="Times New Roman" w:cs="Times New Roman"/>
          <w:sz w:val="22"/>
        </w:rPr>
        <w:t>caução</w:t>
      </w:r>
      <w:proofErr w:type="gramEnd"/>
      <w:r w:rsidRPr="00360206">
        <w:rPr>
          <w:rFonts w:ascii="Times New Roman" w:hAnsi="Times New Roman" w:cs="Times New Roman"/>
          <w:sz w:val="22"/>
        </w:rPr>
        <w:t xml:space="preserve">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2355EC3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 xml:space="preserve">II - </w:t>
      </w:r>
      <w:proofErr w:type="gramStart"/>
      <w:r w:rsidRPr="00360206">
        <w:rPr>
          <w:rFonts w:ascii="Times New Roman" w:hAnsi="Times New Roman" w:cs="Times New Roman"/>
          <w:sz w:val="22"/>
        </w:rPr>
        <w:t>seguro-garantia</w:t>
      </w:r>
      <w:proofErr w:type="gramEnd"/>
      <w:r w:rsidRPr="00360206">
        <w:rPr>
          <w:rFonts w:ascii="Times New Roman" w:hAnsi="Times New Roman" w:cs="Times New Roman"/>
          <w:sz w:val="22"/>
        </w:rPr>
        <w:t>;</w:t>
      </w:r>
    </w:p>
    <w:p w14:paraId="3253BF5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III - fiança bancária emitida por banco ou instituição financeira devidamente autorizada a operar no País pelo Banco Central do Brasil.</w:t>
      </w:r>
    </w:p>
    <w:p w14:paraId="51E1344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 xml:space="preserve">IV - </w:t>
      </w:r>
      <w:proofErr w:type="gramStart"/>
      <w:r w:rsidRPr="00360206">
        <w:rPr>
          <w:rFonts w:ascii="Times New Roman" w:hAnsi="Times New Roman" w:cs="Times New Roman"/>
          <w:sz w:val="22"/>
        </w:rPr>
        <w:t>título</w:t>
      </w:r>
      <w:proofErr w:type="gramEnd"/>
      <w:r w:rsidRPr="00360206">
        <w:rPr>
          <w:rFonts w:ascii="Times New Roman" w:hAnsi="Times New Roman" w:cs="Times New Roman"/>
          <w:sz w:val="22"/>
        </w:rPr>
        <w:t xml:space="preserve"> de capitalização custeado por pagamento único, com resgate pelo valor total. (Incluído pela Lei nº 14.770, de 2023)</w:t>
      </w:r>
    </w:p>
    <w:p w14:paraId="479EFA9B" w14:textId="77777777" w:rsidR="002E69D5" w:rsidRPr="00360206" w:rsidRDefault="002E69D5" w:rsidP="00EF511C">
      <w:pPr>
        <w:rPr>
          <w:rFonts w:ascii="Times New Roman" w:hAnsi="Times New Roman" w:cs="Times New Roman"/>
          <w:sz w:val="22"/>
        </w:rPr>
      </w:pPr>
    </w:p>
    <w:p w14:paraId="3900E75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4.8.3 Na hipótese de suspensão do contrato por ordem ou inadimplemento da Administração, o contratado ficará desobrigado de renovar a garantia ou de endossar a apólice de seguro até a ordem de reinício da execução ou o adimplemento pela Administração.</w:t>
      </w:r>
    </w:p>
    <w:p w14:paraId="72B80F6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4.8.4. Quando o contratado optar pela modalidade prevista no inciso II do § 1.º do artigo 96 da Lei 14.133/2021 (seguro-garantia), o edital deverá fixar prazo mínimo de 1 (um) mês, contado da data de homologação da licitação e anterior à assinatura do contrato, para a prestação da garantia.</w:t>
      </w:r>
    </w:p>
    <w:p w14:paraId="1A33ECF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Vistoria</w:t>
      </w:r>
    </w:p>
    <w:p w14:paraId="55166DA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4.9.1</w:t>
      </w:r>
      <w:r w:rsidRPr="00360206">
        <w:rPr>
          <w:rFonts w:ascii="Times New Roman" w:hAnsi="Times New Roman" w:cs="Times New Roman"/>
          <w:sz w:val="22"/>
        </w:rPr>
        <w:tab/>
        <w:t>A realização de vistoria para avaliação prévia do local da execução da obra/serviços de engenharia não é obrigatória, ficando facultada aos licitantes que assim desejarem proceder.</w:t>
      </w:r>
    </w:p>
    <w:p w14:paraId="5879D37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4.9.2</w:t>
      </w:r>
      <w:r w:rsidRPr="00360206">
        <w:rPr>
          <w:rFonts w:ascii="Times New Roman" w:hAnsi="Times New Roman" w:cs="Times New Roman"/>
          <w:sz w:val="22"/>
        </w:rPr>
        <w:tab/>
        <w:t>Serão disponibilizados data e horário diferentes aos interessados em realizar a vistoria prévia.</w:t>
      </w:r>
    </w:p>
    <w:p w14:paraId="54B3869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4.9.3</w:t>
      </w:r>
      <w:r w:rsidRPr="00360206">
        <w:rPr>
          <w:rFonts w:ascii="Times New Roman" w:hAnsi="Times New Roman" w:cs="Times New Roman"/>
          <w:sz w:val="22"/>
        </w:rPr>
        <w:tab/>
        <w:t>Para a vistoria, o representante legal da empresa ou responsável técnico deverá estar devidamente identificado, apresentando documento de identidade civil e documento expedido pela empresa comprovando sua habilitação para a realização da vistoria.</w:t>
      </w:r>
    </w:p>
    <w:p w14:paraId="063EB4A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4.9.4 O CIMAU, por meio do Departamento de Compras, coloca- se à disposição para agendamento do acompanhamento da visita ao local da obra, se assim desejar o licitante, que deverá ser agendada em horário comercial 08:00 as 11:30 horas e 13:00 as 17:00 horas, pessoalmente ou pelo telefone (55) 37981702, com Ronaldo, a partir da publicação oficial do edital da licitação e será realizada a partir da publicação do Edital até o 1º (primeiro) dia útil que anteceder à data de abertura da sessão pública de recebimento das propostas.</w:t>
      </w:r>
    </w:p>
    <w:p w14:paraId="2EA46EA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4.9.5</w:t>
      </w:r>
      <w:r w:rsidRPr="00360206">
        <w:rPr>
          <w:rFonts w:ascii="Times New Roman" w:hAnsi="Times New Roman" w:cs="Times New Roman"/>
          <w:sz w:val="22"/>
        </w:rPr>
        <w:tab/>
        <w:t>Realizada a visita técnica a licitante deverá firmar DECLARAÇÃO, firmada conjuntamente com seu responsável técnico, de que, através de visita ao local da obra, aceita como válida a situação e condições presentes do local para a realização dos serviços;</w:t>
      </w:r>
    </w:p>
    <w:p w14:paraId="753631F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4.9.6</w:t>
      </w:r>
      <w:r w:rsidRPr="00360206">
        <w:rPr>
          <w:rFonts w:ascii="Times New Roman" w:hAnsi="Times New Roman" w:cs="Times New Roman"/>
          <w:sz w:val="22"/>
        </w:rPr>
        <w:tab/>
        <w:t>O Atestado de visita técnica s e r á expedido pelo Departamento de Compras do CIMAU, cuja visitação ao local deverá ser feita pelo responsável técnico da licitante, pertencente ao seu quadro permanente, com atribuições plenas a si conferidas, e devidamente registrado no CREA, acompanhado do responsável do CIMAU;</w:t>
      </w:r>
    </w:p>
    <w:p w14:paraId="3B28CCF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4.9.7</w:t>
      </w:r>
      <w:r w:rsidRPr="00360206">
        <w:rPr>
          <w:rFonts w:ascii="Times New Roman" w:hAnsi="Times New Roman" w:cs="Times New Roman"/>
          <w:sz w:val="22"/>
        </w:rPr>
        <w:tab/>
        <w:t>Caso o licitante opte por não realizar a vistoria, deverá prestar declaração formal assinada pelo responsável técnico do licitante acerca do conhecimento pleno das condições e peculiaridades da contratação.</w:t>
      </w:r>
    </w:p>
    <w:p w14:paraId="274CFF8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4.9.8</w:t>
      </w:r>
      <w:r w:rsidRPr="00360206">
        <w:rPr>
          <w:rFonts w:ascii="Times New Roman" w:hAnsi="Times New Roman" w:cs="Times New Roman"/>
          <w:sz w:val="22"/>
        </w:rPr>
        <w:tab/>
        <w:t>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4FF3639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4.10</w:t>
      </w:r>
      <w:r w:rsidRPr="00360206">
        <w:rPr>
          <w:rFonts w:ascii="Times New Roman" w:hAnsi="Times New Roman" w:cs="Times New Roman"/>
          <w:sz w:val="22"/>
        </w:rPr>
        <w:tab/>
        <w:t>Outros requisitos da contratação:</w:t>
      </w:r>
    </w:p>
    <w:p w14:paraId="47405C4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4.9.1</w:t>
      </w:r>
      <w:r w:rsidRPr="00360206">
        <w:rPr>
          <w:rFonts w:ascii="Times New Roman" w:hAnsi="Times New Roman" w:cs="Times New Roman"/>
          <w:sz w:val="22"/>
        </w:rPr>
        <w:tab/>
        <w:t>Estão previstos no Título V do Estudo Técnico Preliminar-ETP, Apêndice deste Termo de Referência.</w:t>
      </w:r>
    </w:p>
    <w:p w14:paraId="0B207054" w14:textId="77777777" w:rsidR="002E69D5" w:rsidRPr="00360206" w:rsidRDefault="002E69D5" w:rsidP="00EF511C">
      <w:pPr>
        <w:rPr>
          <w:rFonts w:ascii="Times New Roman" w:hAnsi="Times New Roman" w:cs="Times New Roman"/>
          <w:sz w:val="22"/>
        </w:rPr>
      </w:pPr>
    </w:p>
    <w:p w14:paraId="7681EEE6"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V – MODELO DE EXECUÇÃO DO OBJETO</w:t>
      </w:r>
    </w:p>
    <w:p w14:paraId="71B6EA15" w14:textId="77777777" w:rsidR="002E69D5" w:rsidRPr="00360206" w:rsidRDefault="002E69D5" w:rsidP="00EF511C">
      <w:pPr>
        <w:rPr>
          <w:rFonts w:ascii="Times New Roman" w:hAnsi="Times New Roman" w:cs="Times New Roman"/>
          <w:sz w:val="22"/>
        </w:rPr>
      </w:pPr>
    </w:p>
    <w:p w14:paraId="113F23A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5.1.</w:t>
      </w:r>
      <w:r w:rsidRPr="00360206">
        <w:rPr>
          <w:rFonts w:ascii="Times New Roman" w:hAnsi="Times New Roman" w:cs="Times New Roman"/>
          <w:sz w:val="22"/>
        </w:rPr>
        <w:tab/>
        <w:t>CONDIÇÕES DE EXECUÇÃO</w:t>
      </w:r>
    </w:p>
    <w:p w14:paraId="3E46EF5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5.1.1.</w:t>
      </w:r>
      <w:r w:rsidRPr="00360206">
        <w:rPr>
          <w:rFonts w:ascii="Times New Roman" w:hAnsi="Times New Roman" w:cs="Times New Roman"/>
          <w:sz w:val="22"/>
        </w:rPr>
        <w:tab/>
        <w:t>A execução da obra terá início no prazo de 15 (quinze) dias a contar do recebimento da ordem de serviço expedida pelo CIMAU.</w:t>
      </w:r>
    </w:p>
    <w:p w14:paraId="4259CA1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5.1.2.</w:t>
      </w:r>
      <w:r w:rsidRPr="00360206">
        <w:rPr>
          <w:rFonts w:ascii="Times New Roman" w:hAnsi="Times New Roman" w:cs="Times New Roman"/>
          <w:sz w:val="22"/>
        </w:rPr>
        <w:tab/>
        <w:t>Os serviços deverão ser executados observando-se os métodos, rotinas, etapas, tecnologias e etc. definidos no memorial descritivo da obra, assim como nos demais documentos técnicos elaborados pela Engenharia.</w:t>
      </w:r>
    </w:p>
    <w:p w14:paraId="09AB494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5.1.3.</w:t>
      </w:r>
      <w:r w:rsidRPr="00360206">
        <w:rPr>
          <w:rFonts w:ascii="Times New Roman" w:hAnsi="Times New Roman" w:cs="Times New Roman"/>
          <w:sz w:val="22"/>
        </w:rPr>
        <w:tab/>
        <w:t>O cronograma de execução da obra está definido de forma objetiva no cronograma físico-financeiro elaborado pelo Engenharia responsável pelo projeto.</w:t>
      </w:r>
    </w:p>
    <w:p w14:paraId="0B27BA2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5.2.</w:t>
      </w:r>
      <w:r w:rsidRPr="00360206">
        <w:rPr>
          <w:rFonts w:ascii="Times New Roman" w:hAnsi="Times New Roman" w:cs="Times New Roman"/>
          <w:sz w:val="22"/>
        </w:rPr>
        <w:tab/>
        <w:t>LOCAL/ENDEREÇO/HORÁRIO DA PRESTAÇÃO DOS SERVIÇOS:</w:t>
      </w:r>
    </w:p>
    <w:p w14:paraId="0E1C75C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5.2.1</w:t>
      </w:r>
      <w:r w:rsidRPr="00360206">
        <w:rPr>
          <w:rFonts w:ascii="Times New Roman" w:hAnsi="Times New Roman" w:cs="Times New Roman"/>
          <w:sz w:val="22"/>
        </w:rPr>
        <w:tab/>
        <w:t>Os serviços serão executados no seguinte endereço: Rua Piratini, 138, cidade de Rodeio Bonito, RS (sede da Casa da Criança).</w:t>
      </w:r>
    </w:p>
    <w:p w14:paraId="74E0364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5.2.3</w:t>
      </w:r>
      <w:r w:rsidRPr="00360206">
        <w:rPr>
          <w:rFonts w:ascii="Times New Roman" w:hAnsi="Times New Roman" w:cs="Times New Roman"/>
          <w:sz w:val="22"/>
        </w:rPr>
        <w:tab/>
        <w:t>Em todo caso, deverão ser observadas as regras fixadas em convenção coletiva de trabalho dos trabalhadores da indústria da construção civil.</w:t>
      </w:r>
    </w:p>
    <w:p w14:paraId="5890195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w:t>
      </w:r>
      <w:r w:rsidRPr="00360206">
        <w:rPr>
          <w:rFonts w:ascii="Times New Roman" w:hAnsi="Times New Roman" w:cs="Times New Roman"/>
          <w:sz w:val="22"/>
        </w:rPr>
        <w:tab/>
        <w:t>Materiais a serem disponibilizados</w:t>
      </w:r>
    </w:p>
    <w:p w14:paraId="2B28F1B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5.3.1</w:t>
      </w:r>
      <w:r w:rsidRPr="00360206">
        <w:rPr>
          <w:rFonts w:ascii="Times New Roman" w:hAnsi="Times New Roman" w:cs="Times New Roman"/>
          <w:sz w:val="22"/>
        </w:rPr>
        <w:tab/>
        <w:t>Para a perfeita execução dos serviços, a Contratada deverá disponibilizar os materiais, equipamentos, ferramentas e utensílios em quantidades e qualidades necessárias ao cumprimento integral do contrato, promovendo sua substituição sempre que for necessário.</w:t>
      </w:r>
    </w:p>
    <w:p w14:paraId="5CCD4AB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w:t>
      </w:r>
      <w:r w:rsidRPr="00360206">
        <w:rPr>
          <w:rFonts w:ascii="Times New Roman" w:hAnsi="Times New Roman" w:cs="Times New Roman"/>
          <w:sz w:val="22"/>
        </w:rPr>
        <w:tab/>
        <w:t>A contratada deverá fornecer todos os equipamentos de proteção individual (</w:t>
      </w:r>
      <w:proofErr w:type="spellStart"/>
      <w:r w:rsidRPr="00360206">
        <w:rPr>
          <w:rFonts w:ascii="Times New Roman" w:hAnsi="Times New Roman" w:cs="Times New Roman"/>
          <w:sz w:val="22"/>
        </w:rPr>
        <w:t>EPI’s</w:t>
      </w:r>
      <w:proofErr w:type="spellEnd"/>
      <w:r w:rsidRPr="00360206">
        <w:rPr>
          <w:rFonts w:ascii="Times New Roman" w:hAnsi="Times New Roman" w:cs="Times New Roman"/>
          <w:sz w:val="22"/>
        </w:rPr>
        <w:t>) aos seus funcionários e colaboradores atuantes na execução dos serviços dessa contratação.</w:t>
      </w:r>
    </w:p>
    <w:p w14:paraId="4AB88E3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w:t>
      </w:r>
      <w:r w:rsidRPr="00360206">
        <w:rPr>
          <w:rFonts w:ascii="Times New Roman" w:hAnsi="Times New Roman" w:cs="Times New Roman"/>
          <w:sz w:val="22"/>
        </w:rPr>
        <w:tab/>
        <w:t xml:space="preserve">Caberá a contratada exigir dos seus funcionários e colaboradores a utilização dos </w:t>
      </w:r>
      <w:proofErr w:type="spellStart"/>
      <w:r w:rsidRPr="00360206">
        <w:rPr>
          <w:rFonts w:ascii="Times New Roman" w:hAnsi="Times New Roman" w:cs="Times New Roman"/>
          <w:sz w:val="22"/>
        </w:rPr>
        <w:t>EPI’s</w:t>
      </w:r>
      <w:proofErr w:type="spellEnd"/>
      <w:r w:rsidRPr="00360206">
        <w:rPr>
          <w:rFonts w:ascii="Times New Roman" w:hAnsi="Times New Roman" w:cs="Times New Roman"/>
          <w:sz w:val="22"/>
        </w:rPr>
        <w:t xml:space="preserve"> e a observância das normas de segurança do trabalho. A omissão na fiscalização dessas exigências não transfere responsabilidade para o Contratante.</w:t>
      </w:r>
    </w:p>
    <w:p w14:paraId="2534F39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5.4.</w:t>
      </w:r>
      <w:r w:rsidRPr="00360206">
        <w:rPr>
          <w:rFonts w:ascii="Times New Roman" w:hAnsi="Times New Roman" w:cs="Times New Roman"/>
          <w:sz w:val="22"/>
        </w:rPr>
        <w:tab/>
        <w:t>ESPECIFICAÇÃO DA GARANTIA DO SERVIÇO (art. 40, §1º, inciso III, da Lei nº 14.133, de 2021)</w:t>
      </w:r>
    </w:p>
    <w:p w14:paraId="7B714A8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5.4.1</w:t>
      </w:r>
      <w:r w:rsidRPr="00360206">
        <w:rPr>
          <w:rFonts w:ascii="Times New Roman" w:hAnsi="Times New Roman" w:cs="Times New Roman"/>
          <w:sz w:val="22"/>
        </w:rPr>
        <w:tab/>
        <w:t>A contratada responderá pela solidez e segurança do trabalho, assim em razão dos materiais, como do solo, durante o prazo de 05 (cinco) anos nos termos do art. 618 do Código Civil.</w:t>
      </w:r>
    </w:p>
    <w:p w14:paraId="444628F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w:t>
      </w:r>
      <w:r w:rsidRPr="00360206">
        <w:rPr>
          <w:rFonts w:ascii="Times New Roman" w:hAnsi="Times New Roman" w:cs="Times New Roman"/>
          <w:sz w:val="22"/>
        </w:rPr>
        <w:tab/>
        <w:t>PROCEDIMENTOS DE TRANSIÇÃO E FINALIZAÇÃO DO CONTRATO</w:t>
      </w:r>
    </w:p>
    <w:p w14:paraId="529E5D7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5.5.1</w:t>
      </w:r>
      <w:r w:rsidRPr="00360206">
        <w:rPr>
          <w:rFonts w:ascii="Times New Roman" w:hAnsi="Times New Roman" w:cs="Times New Roman"/>
          <w:sz w:val="22"/>
        </w:rPr>
        <w:tab/>
        <w:t>O Procedimento de Transição e Finalização do Contrato será realizado por meio de uma inspeção completa da obra em um único momento, após a conclusão de todas as etapas e a correção de eventuais pendências.</w:t>
      </w:r>
    </w:p>
    <w:p w14:paraId="2074F1A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5.5.2</w:t>
      </w:r>
      <w:r w:rsidRPr="00360206">
        <w:rPr>
          <w:rFonts w:ascii="Times New Roman" w:hAnsi="Times New Roman" w:cs="Times New Roman"/>
          <w:sz w:val="22"/>
        </w:rPr>
        <w:tab/>
        <w:t>O processo de transição e finalização do contrato será dividido em uma única etapa, conforme detalhado a seguir:</w:t>
      </w:r>
    </w:p>
    <w:p w14:paraId="41686A5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5.5.2.1.</w:t>
      </w:r>
      <w:r w:rsidRPr="00360206">
        <w:rPr>
          <w:rFonts w:ascii="Times New Roman" w:hAnsi="Times New Roman" w:cs="Times New Roman"/>
          <w:sz w:val="22"/>
        </w:rPr>
        <w:tab/>
        <w:t>Agendamento: Após a correção das pendências registradas na pré-vistoria, a construtora agendará a vistoria única com antecedência mínima de 5 (cinco) dias da data prevista para a entrega da obra.</w:t>
      </w:r>
    </w:p>
    <w:p w14:paraId="5DC3718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5.5.2.2.</w:t>
      </w:r>
      <w:r w:rsidRPr="00360206">
        <w:rPr>
          <w:rFonts w:ascii="Times New Roman" w:hAnsi="Times New Roman" w:cs="Times New Roman"/>
          <w:sz w:val="22"/>
        </w:rPr>
        <w:tab/>
        <w:t>Convocação: As mesmas partes da pré-vistoria serão convocadas.</w:t>
      </w:r>
    </w:p>
    <w:p w14:paraId="2DE81D0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5.5.2.3.</w:t>
      </w:r>
      <w:r w:rsidRPr="00360206">
        <w:rPr>
          <w:rFonts w:ascii="Times New Roman" w:hAnsi="Times New Roman" w:cs="Times New Roman"/>
          <w:sz w:val="22"/>
        </w:rPr>
        <w:tab/>
        <w:t>Inspeção: A vistoria única será abrangente e rigorosa, inspecionando minuciosamente todos os detalhes da obra, incluindo:</w:t>
      </w:r>
    </w:p>
    <w:p w14:paraId="3CAEFB4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Estrutura;</w:t>
      </w:r>
    </w:p>
    <w:p w14:paraId="1FEA82D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Instalações elétricas;</w:t>
      </w:r>
    </w:p>
    <w:p w14:paraId="02A99CB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Cobertura;</w:t>
      </w:r>
    </w:p>
    <w:p w14:paraId="3FECE31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Impermeabilização;</w:t>
      </w:r>
    </w:p>
    <w:p w14:paraId="7DD0599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Acabamentos;</w:t>
      </w:r>
    </w:p>
    <w:p w14:paraId="3D0B140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Acessibilidade;</w:t>
      </w:r>
    </w:p>
    <w:p w14:paraId="6D0D617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Funcionamento das instalações;</w:t>
      </w:r>
    </w:p>
    <w:p w14:paraId="3561AA5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w:t>
      </w:r>
      <w:r w:rsidRPr="00360206">
        <w:rPr>
          <w:rFonts w:ascii="Times New Roman" w:hAnsi="Times New Roman" w:cs="Times New Roman"/>
          <w:sz w:val="22"/>
        </w:rPr>
        <w:tab/>
        <w:t>Qualidade dos materiais;</w:t>
      </w:r>
    </w:p>
    <w:p w14:paraId="7ECF980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5.5.2.4.</w:t>
      </w:r>
      <w:r w:rsidRPr="00360206">
        <w:rPr>
          <w:rFonts w:ascii="Times New Roman" w:hAnsi="Times New Roman" w:cs="Times New Roman"/>
          <w:sz w:val="22"/>
        </w:rPr>
        <w:tab/>
        <w:t>Termo de Recebimento Definitivo: Caso a obra esteja em condições de ser recebida definitivamente, será lavrado um Termo de Recebimento Definitivo, assinado por ambas as partes.</w:t>
      </w:r>
    </w:p>
    <w:p w14:paraId="7D07292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ab/>
      </w:r>
      <w:r w:rsidRPr="00360206">
        <w:rPr>
          <w:rFonts w:ascii="Times New Roman" w:hAnsi="Times New Roman" w:cs="Times New Roman"/>
          <w:sz w:val="22"/>
        </w:rPr>
        <w:tab/>
      </w:r>
      <w:r w:rsidRPr="00360206">
        <w:rPr>
          <w:rFonts w:ascii="Times New Roman" w:hAnsi="Times New Roman" w:cs="Times New Roman"/>
          <w:sz w:val="22"/>
        </w:rPr>
        <w:tab/>
      </w:r>
    </w:p>
    <w:p w14:paraId="16C22EB6"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VI – MODELO DE GESTÃO</w:t>
      </w:r>
    </w:p>
    <w:p w14:paraId="3286AD7F" w14:textId="77777777" w:rsidR="002E69D5" w:rsidRPr="00360206" w:rsidRDefault="002E69D5" w:rsidP="00EF511C">
      <w:pPr>
        <w:rPr>
          <w:rFonts w:ascii="Times New Roman" w:hAnsi="Times New Roman" w:cs="Times New Roman"/>
          <w:sz w:val="22"/>
        </w:rPr>
      </w:pPr>
    </w:p>
    <w:p w14:paraId="73BAAF8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6.1.</w:t>
      </w:r>
      <w:r w:rsidRPr="00360206">
        <w:rPr>
          <w:rFonts w:ascii="Times New Roman" w:hAnsi="Times New Roman" w:cs="Times New Roman"/>
          <w:sz w:val="22"/>
        </w:rPr>
        <w:tab/>
        <w:t>O contrato deverá ser executado fielmente pelas partes, de acordo com as cláusulas avençadas e as normas da Lei nº 14.133, de 2021, e cada parte responderá pelas consequências de sua inexecução total ou parcial.</w:t>
      </w:r>
    </w:p>
    <w:p w14:paraId="5BEC0E4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6.2.</w:t>
      </w:r>
      <w:r w:rsidRPr="00360206">
        <w:rPr>
          <w:rFonts w:ascii="Times New Roman" w:hAnsi="Times New Roman" w:cs="Times New Roman"/>
          <w:sz w:val="22"/>
        </w:rPr>
        <w:tab/>
        <w:t>Em caso de impedimento, ordem de paralisação ou suspensão do contrato, o cronograma de execução será prorrogado automaticamente pelo tempo correspondente, anotadas tais circunstâncias mediantes simples apostila.</w:t>
      </w:r>
    </w:p>
    <w:p w14:paraId="09ECA3F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6.3.</w:t>
      </w:r>
      <w:r w:rsidRPr="00360206">
        <w:rPr>
          <w:rFonts w:ascii="Times New Roman" w:hAnsi="Times New Roman" w:cs="Times New Roman"/>
          <w:sz w:val="22"/>
        </w:rPr>
        <w:tab/>
        <w:t>As comunicações entre o órgão ou entidade e a contratada devem ser realizadas por escrito sempre que o ato exigir tal formalidade, admitindo-se o uso de mensagem eletrônica para esse fim.</w:t>
      </w:r>
    </w:p>
    <w:p w14:paraId="565B235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6.4.</w:t>
      </w:r>
      <w:r w:rsidRPr="00360206">
        <w:rPr>
          <w:rFonts w:ascii="Times New Roman" w:hAnsi="Times New Roman" w:cs="Times New Roman"/>
          <w:sz w:val="22"/>
        </w:rPr>
        <w:tab/>
        <w:t>O órgão ou entidade poderá convocar representante da empresa para adoção de providências que devam ser cumpridas de imediato.</w:t>
      </w:r>
    </w:p>
    <w:p w14:paraId="01673D3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6.5.</w:t>
      </w:r>
      <w:r w:rsidRPr="00360206">
        <w:rPr>
          <w:rFonts w:ascii="Times New Roman" w:hAnsi="Times New Roman" w:cs="Times New Roman"/>
          <w:sz w:val="22"/>
        </w:rPr>
        <w:tab/>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70A4F9F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6.6.</w:t>
      </w:r>
      <w:r w:rsidRPr="00360206">
        <w:rPr>
          <w:rFonts w:ascii="Times New Roman" w:hAnsi="Times New Roman" w:cs="Times New Roman"/>
          <w:sz w:val="22"/>
        </w:rPr>
        <w:tab/>
        <w:t>FISCALIZAÇÃO</w:t>
      </w:r>
    </w:p>
    <w:p w14:paraId="04166A6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6.6.1.</w:t>
      </w:r>
      <w:r w:rsidRPr="00360206">
        <w:rPr>
          <w:rFonts w:ascii="Times New Roman" w:hAnsi="Times New Roman" w:cs="Times New Roman"/>
          <w:sz w:val="22"/>
        </w:rPr>
        <w:tab/>
        <w:t>A execução do contrato deverá ser acompanhada e fiscalizada pelo(s) fiscal(</w:t>
      </w:r>
      <w:proofErr w:type="spellStart"/>
      <w:r w:rsidRPr="00360206">
        <w:rPr>
          <w:rFonts w:ascii="Times New Roman" w:hAnsi="Times New Roman" w:cs="Times New Roman"/>
          <w:sz w:val="22"/>
        </w:rPr>
        <w:t>is</w:t>
      </w:r>
      <w:proofErr w:type="spellEnd"/>
      <w:r w:rsidRPr="00360206">
        <w:rPr>
          <w:rFonts w:ascii="Times New Roman" w:hAnsi="Times New Roman" w:cs="Times New Roman"/>
          <w:sz w:val="22"/>
        </w:rPr>
        <w:t>) do contrato, ou pelos respectivos substitutos (Lei nº 14.133, de 2021, art. 117, caput).</w:t>
      </w:r>
    </w:p>
    <w:p w14:paraId="6AFC9F3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w:t>
      </w:r>
      <w:r w:rsidRPr="00360206">
        <w:rPr>
          <w:rFonts w:ascii="Times New Roman" w:hAnsi="Times New Roman" w:cs="Times New Roman"/>
          <w:sz w:val="22"/>
        </w:rPr>
        <w:tab/>
        <w:t>FISCALIZAÇÃO TÉCNICA</w:t>
      </w:r>
    </w:p>
    <w:p w14:paraId="787440B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6.7.1</w:t>
      </w:r>
      <w:r w:rsidRPr="00360206">
        <w:rPr>
          <w:rFonts w:ascii="Times New Roman" w:hAnsi="Times New Roman" w:cs="Times New Roman"/>
          <w:sz w:val="22"/>
        </w:rPr>
        <w:tab/>
        <w:t>O fiscal técnico do contrato acompanhará a execução do contrato, para que sejam cumpridas todas as condições estabelecidas no contrato, de modo a assegurar os melhores resultados para a Administração.</w:t>
      </w:r>
    </w:p>
    <w:p w14:paraId="1EE2A62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6.7.2</w:t>
      </w:r>
      <w:r w:rsidRPr="00360206">
        <w:rPr>
          <w:rFonts w:ascii="Times New Roman" w:hAnsi="Times New Roman" w:cs="Times New Roman"/>
          <w:sz w:val="22"/>
        </w:rPr>
        <w:tab/>
        <w:t>O fiscal técnico do contrato anotará no histórico de gerenciamento do contrato todas as ocorrências relacionadas à execução do contrato, com a descrição do que for necessário para a regularização das faltas ou dos defeitos observados.</w:t>
      </w:r>
    </w:p>
    <w:p w14:paraId="780C4C7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6.7.3</w:t>
      </w:r>
      <w:r w:rsidRPr="00360206">
        <w:rPr>
          <w:rFonts w:ascii="Times New Roman" w:hAnsi="Times New Roman" w:cs="Times New Roman"/>
          <w:sz w:val="22"/>
        </w:rPr>
        <w:tab/>
        <w:t>Identificada qualquer inexatidão ou irregularidade, o fiscal técnico do contrato emitirá notificações para a correção da execução do contrato, determinando prazo para a correção.</w:t>
      </w:r>
    </w:p>
    <w:p w14:paraId="0ADED44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6.7.4</w:t>
      </w:r>
      <w:r w:rsidRPr="00360206">
        <w:rPr>
          <w:rFonts w:ascii="Times New Roman" w:hAnsi="Times New Roman" w:cs="Times New Roman"/>
          <w:sz w:val="22"/>
        </w:rPr>
        <w:tab/>
        <w:t>O fiscal técnico do contrato informará ao gestor do contato, em tempo hábil, a situação que demandar decisão ou adoção de medidas que ultrapassem sua competência, para que adote as medidas necessárias e saneadoras, se for o caso.</w:t>
      </w:r>
    </w:p>
    <w:p w14:paraId="2181F69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6.7.5</w:t>
      </w:r>
      <w:r w:rsidRPr="00360206">
        <w:rPr>
          <w:rFonts w:ascii="Times New Roman" w:hAnsi="Times New Roman" w:cs="Times New Roman"/>
          <w:sz w:val="22"/>
        </w:rPr>
        <w:tab/>
        <w:t>No caso de ocorrências que possam inviabilizar a execução do contrato nas datas aprazadas, o fiscal técnico do contrato comunicará o fato imediatamente ao gestor do contrato.</w:t>
      </w:r>
    </w:p>
    <w:p w14:paraId="11DCE58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6.7.6</w:t>
      </w:r>
      <w:r w:rsidRPr="00360206">
        <w:rPr>
          <w:rFonts w:ascii="Times New Roman" w:hAnsi="Times New Roman" w:cs="Times New Roman"/>
          <w:sz w:val="22"/>
        </w:rPr>
        <w:tab/>
        <w:t>O fiscal técnico do contrato comunicará ao gestor do contrato, em tempo hábil, o término do contrato sob sua responsabilidade, com vistas à renovação tempestiva ou à prorrogação contratual.</w:t>
      </w:r>
    </w:p>
    <w:p w14:paraId="625F39F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6.8.</w:t>
      </w:r>
      <w:r w:rsidRPr="00360206">
        <w:rPr>
          <w:rFonts w:ascii="Times New Roman" w:hAnsi="Times New Roman" w:cs="Times New Roman"/>
          <w:sz w:val="22"/>
        </w:rPr>
        <w:tab/>
        <w:t>FISCALIZAÇÃO ADMINISTRATIVA</w:t>
      </w:r>
    </w:p>
    <w:p w14:paraId="7A40DB6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6.8.1.</w:t>
      </w:r>
      <w:r w:rsidRPr="00360206">
        <w:rPr>
          <w:rFonts w:ascii="Times New Roman" w:hAnsi="Times New Roman" w:cs="Times New Roman"/>
          <w:sz w:val="22"/>
        </w:rPr>
        <w:tab/>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252EE51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6.8.2.</w:t>
      </w:r>
      <w:r w:rsidRPr="00360206">
        <w:rPr>
          <w:rFonts w:ascii="Times New Roman" w:hAnsi="Times New Roman" w:cs="Times New Roman"/>
          <w:sz w:val="22"/>
        </w:rPr>
        <w:tab/>
        <w:t>Caso ocorram descumprimento das obrigações contratuais, o fiscal administrativo do contrato atuará tempestivamente na solução do problema, reportando ao gestor do contrato para que tome as providências cabíveis, quando ultrapassar a sua competência;</w:t>
      </w:r>
    </w:p>
    <w:p w14:paraId="1317DDB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w:t>
      </w:r>
      <w:r w:rsidRPr="00360206">
        <w:rPr>
          <w:rFonts w:ascii="Times New Roman" w:hAnsi="Times New Roman" w:cs="Times New Roman"/>
          <w:sz w:val="22"/>
        </w:rPr>
        <w:tab/>
        <w:t>GESTOR DO CONTRATO</w:t>
      </w:r>
    </w:p>
    <w:p w14:paraId="15A1124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6.9.1.</w:t>
      </w:r>
      <w:r w:rsidRPr="00360206">
        <w:rPr>
          <w:rFonts w:ascii="Times New Roman" w:hAnsi="Times New Roman" w:cs="Times New Roman"/>
          <w:sz w:val="22"/>
        </w:rPr>
        <w:tab/>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5F46864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6.9.2.</w:t>
      </w:r>
      <w:r w:rsidRPr="00360206">
        <w:rPr>
          <w:rFonts w:ascii="Times New Roman" w:hAnsi="Times New Roman" w:cs="Times New Roman"/>
          <w:sz w:val="22"/>
        </w:rPr>
        <w:tab/>
        <w:t>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2F9B42B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6.9.3.</w:t>
      </w:r>
      <w:r w:rsidRPr="00360206">
        <w:rPr>
          <w:rFonts w:ascii="Times New Roman" w:hAnsi="Times New Roman" w:cs="Times New Roman"/>
          <w:sz w:val="22"/>
        </w:rPr>
        <w:tab/>
        <w:t>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725C35C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6.9.4.</w:t>
      </w:r>
      <w:r w:rsidRPr="00360206">
        <w:rPr>
          <w:rFonts w:ascii="Times New Roman" w:hAnsi="Times New Roman" w:cs="Times New Roman"/>
          <w:sz w:val="22"/>
        </w:rPr>
        <w:tab/>
        <w:t>O gestor do contrato emitirá documento comprobatório da avaliação realizada pelos fiscais técnico, administrativo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568833C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6.9.5.</w:t>
      </w:r>
      <w:r w:rsidRPr="00360206">
        <w:rPr>
          <w:rFonts w:ascii="Times New Roman" w:hAnsi="Times New Roman" w:cs="Times New Roman"/>
          <w:sz w:val="22"/>
        </w:rPr>
        <w:tab/>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4237A93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6.9.6.</w:t>
      </w:r>
      <w:r w:rsidRPr="00360206">
        <w:rPr>
          <w:rFonts w:ascii="Times New Roman" w:hAnsi="Times New Roman" w:cs="Times New Roman"/>
          <w:sz w:val="22"/>
        </w:rPr>
        <w:tab/>
        <w:t>O gestor do contrato deverá elaborar relatório final com informações sobre a consecução dos objetivos que tenham justificado a contratação e eventuais condutas a serem adotadas para o aprimoramento das atividades da Administração.</w:t>
      </w:r>
    </w:p>
    <w:p w14:paraId="6C63A53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6.9.7.</w:t>
      </w:r>
      <w:r w:rsidRPr="00360206">
        <w:rPr>
          <w:rFonts w:ascii="Times New Roman" w:hAnsi="Times New Roman" w:cs="Times New Roman"/>
          <w:sz w:val="22"/>
        </w:rPr>
        <w:tab/>
        <w:t>O gestor do contrato deverá enviar a documentação pertinente ao setor de contratos para a formalização dos procedimentos de liquidação e pagamento, no valor dimensionado pela fiscalização e gestão nos termos do contrato.</w:t>
      </w:r>
    </w:p>
    <w:p w14:paraId="45C5B041" w14:textId="77777777" w:rsidR="002E69D5" w:rsidRPr="00360206" w:rsidRDefault="002E69D5" w:rsidP="00EF511C">
      <w:pPr>
        <w:rPr>
          <w:rFonts w:ascii="Times New Roman" w:hAnsi="Times New Roman" w:cs="Times New Roman"/>
          <w:sz w:val="22"/>
        </w:rPr>
      </w:pPr>
    </w:p>
    <w:p w14:paraId="4C078AE6"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VII - CRITÉRIOS DE MEDIÇÃO E DE PAGAMENTO</w:t>
      </w:r>
    </w:p>
    <w:p w14:paraId="586878DD" w14:textId="77777777" w:rsidR="002E69D5" w:rsidRPr="00360206" w:rsidRDefault="002E69D5" w:rsidP="00EF511C">
      <w:pPr>
        <w:rPr>
          <w:rFonts w:ascii="Times New Roman" w:hAnsi="Times New Roman" w:cs="Times New Roman"/>
          <w:sz w:val="22"/>
        </w:rPr>
      </w:pPr>
    </w:p>
    <w:p w14:paraId="3AF191E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w:t>
      </w:r>
      <w:r w:rsidRPr="00360206">
        <w:rPr>
          <w:rFonts w:ascii="Times New Roman" w:hAnsi="Times New Roman" w:cs="Times New Roman"/>
          <w:sz w:val="22"/>
        </w:rPr>
        <w:tab/>
        <w:t>Será realizada avaliação da execução do objeto pelo fiscal técnico (engenheiro civil).</w:t>
      </w:r>
    </w:p>
    <w:p w14:paraId="6077EA3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7.1.1</w:t>
      </w:r>
      <w:r w:rsidRPr="00360206">
        <w:rPr>
          <w:rFonts w:ascii="Times New Roman" w:hAnsi="Times New Roman" w:cs="Times New Roman"/>
          <w:sz w:val="22"/>
        </w:rPr>
        <w:tab/>
        <w:t>Será indicada a retenção ou glosa no pagamento, proporcional à irregularidade verificada, sem prejuízo das sanções cabíveis, caso se constate que a Contratada:</w:t>
      </w:r>
    </w:p>
    <w:p w14:paraId="7360435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7.1.1.1</w:t>
      </w:r>
      <w:r w:rsidRPr="00360206">
        <w:rPr>
          <w:rFonts w:ascii="Times New Roman" w:hAnsi="Times New Roman" w:cs="Times New Roman"/>
          <w:sz w:val="22"/>
        </w:rPr>
        <w:tab/>
        <w:t>não produzir os resultados acordados,</w:t>
      </w:r>
    </w:p>
    <w:p w14:paraId="4F05911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7.1.1.2</w:t>
      </w:r>
      <w:r w:rsidRPr="00360206">
        <w:rPr>
          <w:rFonts w:ascii="Times New Roman" w:hAnsi="Times New Roman" w:cs="Times New Roman"/>
          <w:sz w:val="22"/>
        </w:rPr>
        <w:tab/>
        <w:t>deixar de executar, ou não executar com a qualidade mínima exigida as atividades contratadas; ou</w:t>
      </w:r>
    </w:p>
    <w:p w14:paraId="239C09A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7.1.1.3</w:t>
      </w:r>
      <w:r w:rsidRPr="00360206">
        <w:rPr>
          <w:rFonts w:ascii="Times New Roman" w:hAnsi="Times New Roman" w:cs="Times New Roman"/>
          <w:sz w:val="22"/>
        </w:rPr>
        <w:tab/>
        <w:t>deixar de utilizar materiais e recursos humanos exigidos para a execução do serviço, ou utilizá-los com qualidade ou quantidade inferior à demandada.</w:t>
      </w:r>
    </w:p>
    <w:p w14:paraId="342C286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w:t>
      </w:r>
      <w:r w:rsidRPr="00360206">
        <w:rPr>
          <w:rFonts w:ascii="Times New Roman" w:hAnsi="Times New Roman" w:cs="Times New Roman"/>
          <w:sz w:val="22"/>
        </w:rPr>
        <w:tab/>
        <w:t>RECEBIMENTO DO OBJETO</w:t>
      </w:r>
    </w:p>
    <w:p w14:paraId="1D161F1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7.3.1</w:t>
      </w:r>
      <w:r w:rsidRPr="00360206">
        <w:rPr>
          <w:rFonts w:ascii="Times New Roman" w:hAnsi="Times New Roman" w:cs="Times New Roman"/>
          <w:sz w:val="22"/>
        </w:rPr>
        <w:tab/>
        <w:t>Ao final de cada etapa da execução contratual, conforme previsto no Cronograma Físico-Financeiro, a Contratada apresentará a medição prévia dos serviços executados no período, por meio de planilha e memória de cálculo detalhada.</w:t>
      </w:r>
    </w:p>
    <w:p w14:paraId="74B3162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7.3.1.1</w:t>
      </w:r>
      <w:r w:rsidRPr="00360206">
        <w:rPr>
          <w:rFonts w:ascii="Times New Roman" w:hAnsi="Times New Roman" w:cs="Times New Roman"/>
          <w:sz w:val="22"/>
        </w:rPr>
        <w:tab/>
        <w:t>Uma etapa será considerada efetivamente concluída quando os serviços previstos para aquela etapa, no Cronograma Físico-Financeiro, estiverem executados em sua totalidade.</w:t>
      </w:r>
    </w:p>
    <w:p w14:paraId="1566F3B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7.3.1.2</w:t>
      </w:r>
      <w:r w:rsidRPr="00360206">
        <w:rPr>
          <w:rFonts w:ascii="Times New Roman" w:hAnsi="Times New Roman" w:cs="Times New Roman"/>
          <w:sz w:val="22"/>
        </w:rPr>
        <w:tab/>
        <w:t>O contratado também apresentará, a cada medição, os documentos comprobatórios da procedência legal dos produtos e subprodutos florestais utilizados naquela etapa da execução contratual, quando for o caso.</w:t>
      </w:r>
    </w:p>
    <w:p w14:paraId="299FDFC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w:t>
      </w:r>
      <w:r w:rsidRPr="00360206">
        <w:rPr>
          <w:rFonts w:ascii="Times New Roman" w:hAnsi="Times New Roman" w:cs="Times New Roman"/>
          <w:sz w:val="22"/>
        </w:rPr>
        <w:tab/>
        <w:t>Os serviços serão recebidos provisoriamente, no prazo de até 15(quinze) dias, pelos fiscais técnico e administrativo, mediante termos detalhados, quando verificado o cumprimento das exigências de caráter técnico e administrativo. (Art. 140, I, a, da Lei nº 14.133).</w:t>
      </w:r>
    </w:p>
    <w:p w14:paraId="7558FFF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7.3.2.1</w:t>
      </w:r>
      <w:r w:rsidRPr="00360206">
        <w:rPr>
          <w:rFonts w:ascii="Times New Roman" w:hAnsi="Times New Roman" w:cs="Times New Roman"/>
          <w:sz w:val="22"/>
        </w:rPr>
        <w:tab/>
        <w:t>O prazo da disposição acima será contado do recebimento de comunicação de cobrança oriunda do contratado com a comprovação da prestação dos serviços a que se referem a parcela a ser paga.</w:t>
      </w:r>
    </w:p>
    <w:p w14:paraId="7261117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7.3.2.2</w:t>
      </w:r>
      <w:r w:rsidRPr="00360206">
        <w:rPr>
          <w:rFonts w:ascii="Times New Roman" w:hAnsi="Times New Roman" w:cs="Times New Roman"/>
          <w:sz w:val="22"/>
        </w:rPr>
        <w:tab/>
        <w:t>O fiscal técnico do contrato realizará o recebimento provisório do objeto do contrato mediante termo detalhado que comprove o cumprimento das exigências de caráter técnico.</w:t>
      </w:r>
    </w:p>
    <w:p w14:paraId="10E878A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7.3.2.3</w:t>
      </w:r>
      <w:r w:rsidRPr="00360206">
        <w:rPr>
          <w:rFonts w:ascii="Times New Roman" w:hAnsi="Times New Roman" w:cs="Times New Roman"/>
          <w:sz w:val="22"/>
        </w:rPr>
        <w:tab/>
        <w:t>O fiscal administrativo do contrato realizará o recebimento provisório do objeto do contrato mediante termo detalhado que comprove o cumprimento das exigências de caráter administrativo.</w:t>
      </w:r>
    </w:p>
    <w:p w14:paraId="416A21F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7.3.2.4</w:t>
      </w:r>
      <w:r w:rsidRPr="00360206">
        <w:rPr>
          <w:rFonts w:ascii="Times New Roman" w:hAnsi="Times New Roman" w:cs="Times New Roman"/>
          <w:sz w:val="22"/>
        </w:rPr>
        <w:tab/>
        <w:t>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1FA7005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7.3.2.5</w:t>
      </w:r>
      <w:r w:rsidRPr="00360206">
        <w:rPr>
          <w:rFonts w:ascii="Times New Roman" w:hAnsi="Times New Roman" w:cs="Times New Roman"/>
          <w:sz w:val="22"/>
        </w:rPr>
        <w:tab/>
        <w:t>Será considerado como ocorrido o recebimento provisório com a entrega do termo detalhado ou, em havendo mais de um a ser feito, com a entrega do último.</w:t>
      </w:r>
    </w:p>
    <w:p w14:paraId="64C5C99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7.3.2.6</w:t>
      </w:r>
      <w:r w:rsidRPr="00360206">
        <w:rPr>
          <w:rFonts w:ascii="Times New Roman" w:hAnsi="Times New Roman" w:cs="Times New Roman"/>
          <w:sz w:val="22"/>
        </w:rPr>
        <w:tab/>
        <w:t>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12D4D0C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7.3.3 A fiscalização não efetuará o ateste da última e/ou única medição de serviços até que sejam sanadas todas as eventuais pendências que possam vir a ser apontadas no Recebimento Provisório. (Art. 119 c/c art. 140 da Lei nº 14133, de 2021)</w:t>
      </w:r>
    </w:p>
    <w:p w14:paraId="095AFB8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7.3.4</w:t>
      </w:r>
      <w:r w:rsidRPr="00360206">
        <w:rPr>
          <w:rFonts w:ascii="Times New Roman" w:hAnsi="Times New Roman" w:cs="Times New Roman"/>
          <w:sz w:val="22"/>
        </w:rPr>
        <w:tab/>
        <w:t>O recebimento provisório também ficará sujeito, quando cabível, à conclusão de todos os testes de campo e à entrega dos Manuais e Instruções exigíveis.</w:t>
      </w:r>
    </w:p>
    <w:p w14:paraId="026F2BB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7.3.5</w:t>
      </w:r>
      <w:r w:rsidRPr="00360206">
        <w:rPr>
          <w:rFonts w:ascii="Times New Roman" w:hAnsi="Times New Roman" w:cs="Times New Roman"/>
          <w:sz w:val="22"/>
        </w:rPr>
        <w:tab/>
        <w:t>Os serviços poderão ser rejeitados, no todo ou em parte, quando em desacordo com as especificações constantes neste Termo de Referência e na proposta, sem prejuízo da aplicação das penalidades.</w:t>
      </w:r>
    </w:p>
    <w:p w14:paraId="7DED4A5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7.3.6</w:t>
      </w:r>
      <w:r w:rsidRPr="00360206">
        <w:rPr>
          <w:rFonts w:ascii="Times New Roman" w:hAnsi="Times New Roman" w:cs="Times New Roman"/>
          <w:sz w:val="22"/>
        </w:rPr>
        <w:tab/>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3491E2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7.3.9</w:t>
      </w:r>
      <w:r w:rsidRPr="00360206">
        <w:rPr>
          <w:rFonts w:ascii="Times New Roman" w:hAnsi="Times New Roman" w:cs="Times New Roman"/>
          <w:sz w:val="22"/>
        </w:rPr>
        <w:tab/>
        <w:t>Nenhum prazo de recebimento ocorrerá enquanto pendente a solução, pelo contratado, de inconsistências verificadas na execução do objeto ou no instrumento de cobrança.</w:t>
      </w:r>
    </w:p>
    <w:p w14:paraId="7715CFF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7.3.10</w:t>
      </w:r>
      <w:r w:rsidRPr="00360206">
        <w:rPr>
          <w:rFonts w:ascii="Times New Roman" w:hAnsi="Times New Roman" w:cs="Times New Roman"/>
          <w:sz w:val="22"/>
        </w:rPr>
        <w:tab/>
        <w:t>O recebimento provisório ou definitivo não excluirá a responsabilidade civil pela solidez e pela segurança do serviço nem a responsabilidade ético-profissional pela perfeita execução do contrato.</w:t>
      </w:r>
    </w:p>
    <w:p w14:paraId="1AD76FB3" w14:textId="77777777" w:rsidR="002E69D5" w:rsidRPr="00360206" w:rsidRDefault="002E69D5" w:rsidP="00EF511C">
      <w:pPr>
        <w:rPr>
          <w:rFonts w:ascii="Times New Roman" w:hAnsi="Times New Roman" w:cs="Times New Roman"/>
          <w:sz w:val="22"/>
        </w:rPr>
      </w:pPr>
    </w:p>
    <w:p w14:paraId="55E4F85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w:t>
      </w:r>
      <w:r w:rsidRPr="00360206">
        <w:rPr>
          <w:rFonts w:ascii="Times New Roman" w:hAnsi="Times New Roman" w:cs="Times New Roman"/>
          <w:sz w:val="22"/>
        </w:rPr>
        <w:tab/>
        <w:t>LIQUIDAÇÃO</w:t>
      </w:r>
    </w:p>
    <w:p w14:paraId="4C19464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7.4.1.</w:t>
      </w:r>
      <w:r w:rsidRPr="00360206">
        <w:rPr>
          <w:rFonts w:ascii="Times New Roman" w:hAnsi="Times New Roman" w:cs="Times New Roman"/>
          <w:sz w:val="22"/>
        </w:rPr>
        <w:tab/>
        <w:t>Recebida a Nota Fiscal ou documento de cobrança equivalente, correrá o prazo de 15 (quinze) dias úteis para fins de liquidação, na forma desta seção, prorrogáveis por igual período.</w:t>
      </w:r>
    </w:p>
    <w:p w14:paraId="00A8FB1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w:t>
      </w:r>
      <w:r w:rsidRPr="00360206">
        <w:rPr>
          <w:rFonts w:ascii="Times New Roman" w:hAnsi="Times New Roman" w:cs="Times New Roman"/>
          <w:sz w:val="22"/>
        </w:rPr>
        <w:tab/>
        <w:t>Para fins de liquidação, o setor competente deverá verificar se a nota fiscal ou instrumento de cobrança equivalente apresentado expressa os elementos necessários e essenciais do documento, tais como:</w:t>
      </w:r>
    </w:p>
    <w:p w14:paraId="6DB656A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7.4.2.1</w:t>
      </w:r>
      <w:r w:rsidRPr="00360206">
        <w:rPr>
          <w:rFonts w:ascii="Times New Roman" w:hAnsi="Times New Roman" w:cs="Times New Roman"/>
          <w:sz w:val="22"/>
        </w:rPr>
        <w:tab/>
        <w:t>o prazo de validade;</w:t>
      </w:r>
    </w:p>
    <w:p w14:paraId="0727640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7.4.2.2</w:t>
      </w:r>
      <w:r w:rsidRPr="00360206">
        <w:rPr>
          <w:rFonts w:ascii="Times New Roman" w:hAnsi="Times New Roman" w:cs="Times New Roman"/>
          <w:sz w:val="22"/>
        </w:rPr>
        <w:tab/>
        <w:t>a data da emissão;</w:t>
      </w:r>
    </w:p>
    <w:p w14:paraId="0D35C68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7.4.2.3</w:t>
      </w:r>
      <w:r w:rsidRPr="00360206">
        <w:rPr>
          <w:rFonts w:ascii="Times New Roman" w:hAnsi="Times New Roman" w:cs="Times New Roman"/>
          <w:sz w:val="22"/>
        </w:rPr>
        <w:tab/>
        <w:t>os dados do contrato e do órgão contratante;</w:t>
      </w:r>
    </w:p>
    <w:p w14:paraId="630CE16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7.4.2.4</w:t>
      </w:r>
      <w:r w:rsidRPr="00360206">
        <w:rPr>
          <w:rFonts w:ascii="Times New Roman" w:hAnsi="Times New Roman" w:cs="Times New Roman"/>
          <w:sz w:val="22"/>
        </w:rPr>
        <w:tab/>
        <w:t>o período respectivo de execução do contrato;</w:t>
      </w:r>
    </w:p>
    <w:p w14:paraId="00313D5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7.4.2.5</w:t>
      </w:r>
      <w:r w:rsidRPr="00360206">
        <w:rPr>
          <w:rFonts w:ascii="Times New Roman" w:hAnsi="Times New Roman" w:cs="Times New Roman"/>
          <w:sz w:val="22"/>
        </w:rPr>
        <w:tab/>
        <w:t>o valor a pagar; e</w:t>
      </w:r>
    </w:p>
    <w:p w14:paraId="7C0BCAA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7.4.2.6</w:t>
      </w:r>
      <w:r w:rsidRPr="00360206">
        <w:rPr>
          <w:rFonts w:ascii="Times New Roman" w:hAnsi="Times New Roman" w:cs="Times New Roman"/>
          <w:sz w:val="22"/>
        </w:rPr>
        <w:tab/>
        <w:t>eventual destaque do valor de retenções tributárias cabíveis.</w:t>
      </w:r>
    </w:p>
    <w:p w14:paraId="6B6B9AB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7.4.3.</w:t>
      </w:r>
      <w:r w:rsidRPr="00360206">
        <w:rPr>
          <w:rFonts w:ascii="Times New Roman" w:hAnsi="Times New Roman" w:cs="Times New Roman"/>
          <w:sz w:val="22"/>
        </w:rPr>
        <w:tab/>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A1BC33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7.4.4.</w:t>
      </w:r>
      <w:r w:rsidRPr="00360206">
        <w:rPr>
          <w:rFonts w:ascii="Times New Roman" w:hAnsi="Times New Roman" w:cs="Times New Roman"/>
          <w:sz w:val="22"/>
        </w:rPr>
        <w:tab/>
        <w:t>Havendo a efetiva execução do objeto, os pagamentos serão realizados normalmente, até que se decida pela rescisão do contrato.</w:t>
      </w:r>
    </w:p>
    <w:p w14:paraId="361DC3C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7.5.</w:t>
      </w:r>
      <w:r w:rsidRPr="00360206">
        <w:rPr>
          <w:rFonts w:ascii="Times New Roman" w:hAnsi="Times New Roman" w:cs="Times New Roman"/>
          <w:sz w:val="22"/>
        </w:rPr>
        <w:tab/>
        <w:t>PRAZO DE PAGAMENTO</w:t>
      </w:r>
    </w:p>
    <w:p w14:paraId="2EEC106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7.5.1.</w:t>
      </w:r>
      <w:r w:rsidRPr="00360206">
        <w:rPr>
          <w:rFonts w:ascii="Times New Roman" w:hAnsi="Times New Roman" w:cs="Times New Roman"/>
          <w:sz w:val="22"/>
        </w:rPr>
        <w:tab/>
        <w:t>O pagamento será efetuado no prazo de até 15 (quinze) dias úteis contados da finalização da liquidação da despesa, conforme seção anterior.</w:t>
      </w:r>
    </w:p>
    <w:p w14:paraId="313EA70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w:t>
      </w:r>
      <w:r w:rsidRPr="00360206">
        <w:rPr>
          <w:rFonts w:ascii="Times New Roman" w:hAnsi="Times New Roman" w:cs="Times New Roman"/>
          <w:sz w:val="22"/>
        </w:rPr>
        <w:tab/>
        <w:t>FORMA DE PAGAMENTO</w:t>
      </w:r>
    </w:p>
    <w:p w14:paraId="4B9A55F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7.6.1.</w:t>
      </w:r>
      <w:r w:rsidRPr="00360206">
        <w:rPr>
          <w:rFonts w:ascii="Times New Roman" w:hAnsi="Times New Roman" w:cs="Times New Roman"/>
          <w:sz w:val="22"/>
        </w:rPr>
        <w:tab/>
        <w:t>O pagamento será realizado por meio de ordem bancária, para crédito em banco, agência e conta corrente indicados pelo contratado.</w:t>
      </w:r>
    </w:p>
    <w:p w14:paraId="7AE0B4D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7.6.3.</w:t>
      </w:r>
      <w:r w:rsidRPr="00360206">
        <w:rPr>
          <w:rFonts w:ascii="Times New Roman" w:hAnsi="Times New Roman" w:cs="Times New Roman"/>
          <w:sz w:val="22"/>
        </w:rPr>
        <w:tab/>
        <w:t>Será considerada data do pagamento o dia em que constar como emitida a ordem bancária para pagamento.</w:t>
      </w:r>
    </w:p>
    <w:p w14:paraId="1986098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7.6.4.</w:t>
      </w:r>
      <w:r w:rsidRPr="00360206">
        <w:rPr>
          <w:rFonts w:ascii="Times New Roman" w:hAnsi="Times New Roman" w:cs="Times New Roman"/>
          <w:sz w:val="22"/>
        </w:rPr>
        <w:tab/>
        <w:t>Quando do pagamento, será efetuada a retenção tributária prevista na legislação aplicável.</w:t>
      </w:r>
    </w:p>
    <w:p w14:paraId="462831B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7.6.5.</w:t>
      </w:r>
      <w:r w:rsidRPr="00360206">
        <w:rPr>
          <w:rFonts w:ascii="Times New Roman" w:hAnsi="Times New Roman" w:cs="Times New Roman"/>
          <w:sz w:val="22"/>
        </w:rPr>
        <w:tab/>
        <w:t>Independentemente do percentual de tributo inserido na planilha, quando houver, serão retidos na fonte, quando da realização do pagamento, os percentuais estabelecidos na legislação vigente.</w:t>
      </w:r>
    </w:p>
    <w:p w14:paraId="0F084A1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7.6.6.</w:t>
      </w:r>
      <w:r w:rsidRPr="00360206">
        <w:rPr>
          <w:rFonts w:ascii="Times New Roman" w:hAnsi="Times New Roman" w:cs="Times New Roman"/>
          <w:sz w:val="22"/>
        </w:rPr>
        <w:tab/>
        <w:t xml:space="preserve">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  </w:t>
      </w:r>
    </w:p>
    <w:p w14:paraId="4C0F43E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7.7.</w:t>
      </w:r>
      <w:r w:rsidRPr="00360206">
        <w:rPr>
          <w:rFonts w:ascii="Times New Roman" w:hAnsi="Times New Roman" w:cs="Times New Roman"/>
          <w:sz w:val="22"/>
        </w:rPr>
        <w:tab/>
        <w:t>ANTECIPAÇÃO DE PAGAMENTO</w:t>
      </w:r>
    </w:p>
    <w:p w14:paraId="00ADA05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7.7.1.</w:t>
      </w:r>
      <w:r w:rsidRPr="00360206">
        <w:rPr>
          <w:rFonts w:ascii="Times New Roman" w:hAnsi="Times New Roman" w:cs="Times New Roman"/>
          <w:sz w:val="22"/>
        </w:rPr>
        <w:tab/>
        <w:t>Não será admitido o pagamento antecipado para essa contratação.</w:t>
      </w:r>
    </w:p>
    <w:p w14:paraId="1FECB06D" w14:textId="77777777" w:rsidR="002E69D5" w:rsidRPr="00360206" w:rsidRDefault="002E69D5" w:rsidP="00EF511C">
      <w:pPr>
        <w:rPr>
          <w:rFonts w:ascii="Times New Roman" w:hAnsi="Times New Roman" w:cs="Times New Roman"/>
          <w:sz w:val="22"/>
        </w:rPr>
      </w:pPr>
    </w:p>
    <w:p w14:paraId="56390D61"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VIII – FORMA E CRITÉRIO DE SELEÇÃO DO FORNECEDOR</w:t>
      </w:r>
    </w:p>
    <w:p w14:paraId="65C32807" w14:textId="77777777" w:rsidR="002E69D5" w:rsidRPr="00360206" w:rsidRDefault="002E69D5" w:rsidP="00EF511C">
      <w:pPr>
        <w:rPr>
          <w:rFonts w:ascii="Times New Roman" w:hAnsi="Times New Roman" w:cs="Times New Roman"/>
          <w:sz w:val="22"/>
        </w:rPr>
      </w:pPr>
    </w:p>
    <w:p w14:paraId="0AE3785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8.1.</w:t>
      </w:r>
      <w:r w:rsidRPr="00360206">
        <w:rPr>
          <w:rFonts w:ascii="Times New Roman" w:hAnsi="Times New Roman" w:cs="Times New Roman"/>
          <w:sz w:val="22"/>
        </w:rPr>
        <w:tab/>
        <w:t>FORMA DE SELEÇÃO E CRITÉRIO DE JULGAMENTO DA PROPOSTA</w:t>
      </w:r>
    </w:p>
    <w:p w14:paraId="538CC61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8.1.1.</w:t>
      </w:r>
      <w:r w:rsidRPr="00360206">
        <w:rPr>
          <w:rFonts w:ascii="Times New Roman" w:hAnsi="Times New Roman" w:cs="Times New Roman"/>
          <w:sz w:val="22"/>
        </w:rPr>
        <w:tab/>
        <w:t>A seleção do (s) fornecedor (es) do item da contratação descrita neste Termo de Referência será realizada mediante procedimento de licitação, na modalidade PREGÃO, sob a forma PRESENCIAL, com adoção do critério de julgamento de MENOR PREÇO GLOBAL, observando o modo de disputa aberto.</w:t>
      </w:r>
    </w:p>
    <w:p w14:paraId="5A97954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8.2.</w:t>
      </w:r>
      <w:r w:rsidRPr="00360206">
        <w:rPr>
          <w:rFonts w:ascii="Times New Roman" w:hAnsi="Times New Roman" w:cs="Times New Roman"/>
          <w:sz w:val="22"/>
        </w:rPr>
        <w:tab/>
        <w:t>REGIME DE EXECUÇÃO</w:t>
      </w:r>
    </w:p>
    <w:p w14:paraId="04469E7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8.2.1 A contratação seguirá o regime de execução de empreitada por preço global.</w:t>
      </w:r>
    </w:p>
    <w:p w14:paraId="243ABEC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8.3.</w:t>
      </w:r>
      <w:r w:rsidRPr="00360206">
        <w:rPr>
          <w:rFonts w:ascii="Times New Roman" w:hAnsi="Times New Roman" w:cs="Times New Roman"/>
          <w:sz w:val="22"/>
        </w:rPr>
        <w:tab/>
        <w:t>CRITÉRIOS DE ACEITABILIDADE DE PREÇOS</w:t>
      </w:r>
    </w:p>
    <w:p w14:paraId="7CB5E04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8.3.1</w:t>
      </w:r>
      <w:r w:rsidRPr="00360206">
        <w:rPr>
          <w:rFonts w:ascii="Times New Roman" w:hAnsi="Times New Roman" w:cs="Times New Roman"/>
          <w:sz w:val="22"/>
        </w:rPr>
        <w:tab/>
        <w:t xml:space="preserve">O critério de aceitabilidade de preços será o valor global estimado para a contratação. </w:t>
      </w:r>
    </w:p>
    <w:p w14:paraId="686A445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8.3.2</w:t>
      </w:r>
      <w:r w:rsidRPr="00360206">
        <w:rPr>
          <w:rFonts w:ascii="Times New Roman" w:hAnsi="Times New Roman" w:cs="Times New Roman"/>
          <w:sz w:val="22"/>
        </w:rPr>
        <w:tab/>
        <w:t>O licitante que estiver mais bem colocado na disputa deverá apresentar à Administração, planilha que contenha o preço global, os quantitativos e os preços unitários tidos como relevantes, conforme modelo de planilha elaborada pela Administração, para efeito de avaliação de exequibilidade (art. 59, §3º, da Lei nº 14.133/2021).</w:t>
      </w:r>
    </w:p>
    <w:p w14:paraId="4FCD505E" w14:textId="77777777" w:rsidR="002E69D5" w:rsidRPr="00360206" w:rsidRDefault="002E69D5" w:rsidP="00EF511C">
      <w:pPr>
        <w:rPr>
          <w:rFonts w:ascii="Times New Roman" w:hAnsi="Times New Roman" w:cs="Times New Roman"/>
          <w:sz w:val="22"/>
        </w:rPr>
      </w:pPr>
    </w:p>
    <w:p w14:paraId="129102E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8.4.</w:t>
      </w:r>
      <w:r w:rsidRPr="00360206">
        <w:rPr>
          <w:rFonts w:ascii="Times New Roman" w:hAnsi="Times New Roman" w:cs="Times New Roman"/>
          <w:sz w:val="22"/>
        </w:rPr>
        <w:tab/>
        <w:t>EXIGÊNCIAS DE HABILITAÇÃO</w:t>
      </w:r>
    </w:p>
    <w:p w14:paraId="60297989" w14:textId="77777777" w:rsidR="002E69D5" w:rsidRPr="00360206" w:rsidRDefault="002E69D5" w:rsidP="00EF511C">
      <w:pPr>
        <w:rPr>
          <w:rFonts w:ascii="Times New Roman" w:hAnsi="Times New Roman" w:cs="Times New Roman"/>
          <w:sz w:val="22"/>
        </w:rPr>
      </w:pPr>
    </w:p>
    <w:p w14:paraId="3228754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8.4.1. Para habilitação na presente licitação será exigido o encaminhamento dos seguintes documentos:</w:t>
      </w:r>
    </w:p>
    <w:p w14:paraId="1228FA1A"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t>a)</w:t>
      </w:r>
      <w:r w:rsidRPr="00360206">
        <w:rPr>
          <w:rFonts w:ascii="Times New Roman" w:hAnsi="Times New Roman" w:cs="Times New Roman"/>
          <w:sz w:val="22"/>
        </w:rPr>
        <w:t xml:space="preserve"> Prova de inscrição no Cadastro Nacional de Pessoa Jurídica – CNPJ;</w:t>
      </w:r>
    </w:p>
    <w:p w14:paraId="490F65C0"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t>b)</w:t>
      </w:r>
      <w:r w:rsidRPr="00360206">
        <w:rPr>
          <w:rFonts w:ascii="Times New Roman" w:hAnsi="Times New Roman" w:cs="Times New Roman"/>
          <w:sz w:val="22"/>
        </w:rPr>
        <w:t xml:space="preserve"> Certidão Negativa de falência, de concordata, de recuperação judicial ou extrajudicial expedida pelo distribuidor da sede da empresa, datado dos últimos 60 (sessenta) dias, ou que esteja dentro do prazo de validade expresso na própria Certidão;</w:t>
      </w:r>
    </w:p>
    <w:p w14:paraId="6EBF5A54"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lastRenderedPageBreak/>
        <w:t>c)</w:t>
      </w:r>
      <w:r w:rsidRPr="00360206">
        <w:rPr>
          <w:rFonts w:ascii="Times New Roman" w:hAnsi="Times New Roman" w:cs="Times New Roman"/>
          <w:sz w:val="22"/>
        </w:rPr>
        <w:t xml:space="preserve"> Certidão de Débitos Relativos a Tributos Federais e à Dívida Ativa da União;</w:t>
      </w:r>
    </w:p>
    <w:p w14:paraId="3DF931B7"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t>d)</w:t>
      </w:r>
      <w:r w:rsidRPr="00360206">
        <w:rPr>
          <w:rFonts w:ascii="Times New Roman" w:hAnsi="Times New Roman" w:cs="Times New Roman"/>
          <w:sz w:val="22"/>
        </w:rPr>
        <w:t xml:space="preserve"> Prova de Regularidade com a Fazenda Estadual. </w:t>
      </w:r>
    </w:p>
    <w:p w14:paraId="1BF51439"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t>d.1)</w:t>
      </w:r>
      <w:r w:rsidRPr="00360206">
        <w:rPr>
          <w:rFonts w:ascii="Times New Roman" w:hAnsi="Times New Roman" w:cs="Times New Roman"/>
          <w:sz w:val="22"/>
        </w:rPr>
        <w:t xml:space="preserve"> As empresas sediadas em Estados que façam a divisão entre certidões negativas de débitos inscritos e não inscritos na dívida ativa, para fins de comprovação de regularidade fiscal com a Fazenda Estadual, somente serão consideradas habilitados e regulares aquelas que juntarem ambas as certidões;</w:t>
      </w:r>
    </w:p>
    <w:p w14:paraId="241580E9" w14:textId="77777777" w:rsidR="00090CB3" w:rsidRPr="00360206" w:rsidRDefault="00090CB3" w:rsidP="00EF511C">
      <w:pPr>
        <w:rPr>
          <w:rFonts w:ascii="Times New Roman" w:hAnsi="Times New Roman" w:cs="Times New Roman"/>
          <w:sz w:val="22"/>
        </w:rPr>
      </w:pPr>
      <w:r w:rsidRPr="00360206">
        <w:rPr>
          <w:rFonts w:ascii="Times New Roman" w:hAnsi="Times New Roman" w:cs="Times New Roman"/>
          <w:b/>
          <w:bCs/>
          <w:sz w:val="22"/>
          <w:u w:val="single"/>
        </w:rPr>
        <w:t>e)</w:t>
      </w:r>
      <w:r w:rsidRPr="00360206">
        <w:rPr>
          <w:rFonts w:ascii="Times New Roman" w:hAnsi="Times New Roman" w:cs="Times New Roman"/>
          <w:sz w:val="22"/>
        </w:rPr>
        <w:t xml:space="preserve"> Prova de Regularidade com a Fazenda Municipal, do domicílio ou sede do licitante;</w:t>
      </w:r>
    </w:p>
    <w:p w14:paraId="67FF38F1" w14:textId="77777777" w:rsidR="00090CB3" w:rsidRPr="00360206" w:rsidRDefault="00090CB3" w:rsidP="00EF511C">
      <w:pPr>
        <w:ind w:right="-143"/>
        <w:rPr>
          <w:rFonts w:ascii="Times New Roman" w:hAnsi="Times New Roman" w:cs="Times New Roman"/>
          <w:sz w:val="22"/>
        </w:rPr>
      </w:pPr>
      <w:r w:rsidRPr="00360206">
        <w:rPr>
          <w:rFonts w:ascii="Times New Roman" w:hAnsi="Times New Roman" w:cs="Times New Roman"/>
          <w:b/>
          <w:bCs/>
          <w:sz w:val="22"/>
          <w:u w:val="single"/>
        </w:rPr>
        <w:t>f)</w:t>
      </w:r>
      <w:r w:rsidRPr="00360206">
        <w:rPr>
          <w:rFonts w:ascii="Times New Roman" w:hAnsi="Times New Roman" w:cs="Times New Roman"/>
          <w:sz w:val="22"/>
        </w:rPr>
        <w:t xml:space="preserve"> Prova de Regularidade com o Fundo de Garantia por Tempo de Serviço - FGTS (Certificado de Regularidade do FGTS);</w:t>
      </w:r>
    </w:p>
    <w:p w14:paraId="45386EA3" w14:textId="77777777" w:rsidR="00090CB3" w:rsidRPr="00360206" w:rsidRDefault="00090CB3" w:rsidP="00EF511C">
      <w:pPr>
        <w:ind w:right="-143"/>
        <w:rPr>
          <w:rFonts w:ascii="Times New Roman" w:hAnsi="Times New Roman" w:cs="Times New Roman"/>
          <w:sz w:val="22"/>
        </w:rPr>
      </w:pPr>
      <w:r w:rsidRPr="00360206">
        <w:rPr>
          <w:rFonts w:ascii="Times New Roman" w:hAnsi="Times New Roman" w:cs="Times New Roman"/>
          <w:b/>
          <w:bCs/>
          <w:sz w:val="22"/>
          <w:u w:val="single"/>
        </w:rPr>
        <w:t>g)</w:t>
      </w:r>
      <w:r w:rsidRPr="00360206">
        <w:rPr>
          <w:rFonts w:ascii="Times New Roman" w:hAnsi="Times New Roman" w:cs="Times New Roman"/>
          <w:sz w:val="22"/>
        </w:rPr>
        <w:t xml:space="preserve"> Prova de inexistência de débitos inadimplidos perante a Justiça do Trabalho, mediante a apresentação de Certidão Negativa, nos termos da Lei Federal nº 12.440/11;</w:t>
      </w:r>
    </w:p>
    <w:p w14:paraId="20F92B13" w14:textId="77777777" w:rsidR="00090CB3" w:rsidRPr="00360206" w:rsidRDefault="00090CB3" w:rsidP="00EF511C">
      <w:pPr>
        <w:ind w:right="-143"/>
        <w:rPr>
          <w:rFonts w:ascii="Times New Roman" w:hAnsi="Times New Roman" w:cs="Times New Roman"/>
          <w:sz w:val="22"/>
        </w:rPr>
      </w:pPr>
      <w:r w:rsidRPr="00360206">
        <w:rPr>
          <w:rFonts w:ascii="Times New Roman" w:hAnsi="Times New Roman" w:cs="Times New Roman"/>
          <w:b/>
          <w:bCs/>
          <w:sz w:val="22"/>
          <w:u w:val="single"/>
        </w:rPr>
        <w:t>h)</w:t>
      </w:r>
      <w:r w:rsidRPr="00360206">
        <w:rPr>
          <w:rFonts w:ascii="Times New Roman" w:hAnsi="Times New Roman" w:cs="Times New Roman"/>
          <w:sz w:val="22"/>
        </w:rPr>
        <w:t xml:space="preserve"> Cadastro Nacional de Empresas Inidôneas e Suspensas – CEIS e o e o Cadastro Nacional de Empresas Punidas – CNEP;</w:t>
      </w:r>
    </w:p>
    <w:p w14:paraId="11F632CD" w14:textId="77777777" w:rsidR="00090CB3" w:rsidRPr="00360206" w:rsidRDefault="00090CB3" w:rsidP="00EF511C">
      <w:pPr>
        <w:ind w:right="-143"/>
        <w:rPr>
          <w:rFonts w:ascii="Times New Roman" w:hAnsi="Times New Roman" w:cs="Times New Roman"/>
          <w:sz w:val="22"/>
        </w:rPr>
      </w:pPr>
      <w:r w:rsidRPr="00360206">
        <w:rPr>
          <w:rFonts w:ascii="Times New Roman" w:hAnsi="Times New Roman" w:cs="Times New Roman"/>
          <w:b/>
          <w:bCs/>
          <w:sz w:val="22"/>
          <w:u w:val="single"/>
        </w:rPr>
        <w:t xml:space="preserve">i) </w:t>
      </w:r>
      <w:r w:rsidRPr="00360206">
        <w:rPr>
          <w:rFonts w:ascii="Times New Roman" w:hAnsi="Times New Roman" w:cs="Times New Roman"/>
          <w:sz w:val="22"/>
        </w:rPr>
        <w:t>Prova de registro da licitante na entidade de fiscalização profissional competente (</w:t>
      </w:r>
      <w:proofErr w:type="spellStart"/>
      <w:r w:rsidRPr="00360206">
        <w:rPr>
          <w:rFonts w:ascii="Times New Roman" w:hAnsi="Times New Roman" w:cs="Times New Roman"/>
          <w:sz w:val="22"/>
        </w:rPr>
        <w:t>ex</w:t>
      </w:r>
      <w:proofErr w:type="spellEnd"/>
      <w:r w:rsidRPr="00360206">
        <w:rPr>
          <w:rFonts w:ascii="Times New Roman" w:hAnsi="Times New Roman" w:cs="Times New Roman"/>
          <w:sz w:val="22"/>
        </w:rPr>
        <w:t>: CREA ou CAU, se for o caso)</w:t>
      </w:r>
    </w:p>
    <w:p w14:paraId="2D078D1C" w14:textId="77777777" w:rsidR="00090CB3" w:rsidRPr="00360206" w:rsidRDefault="00090CB3" w:rsidP="00EF511C">
      <w:pPr>
        <w:ind w:right="-143"/>
        <w:rPr>
          <w:rFonts w:ascii="Times New Roman" w:hAnsi="Times New Roman" w:cs="Times New Roman"/>
          <w:sz w:val="22"/>
          <w:lang w:eastAsia="pt-BR"/>
        </w:rPr>
      </w:pPr>
      <w:r w:rsidRPr="00360206">
        <w:rPr>
          <w:rFonts w:ascii="Times New Roman" w:hAnsi="Times New Roman" w:cs="Times New Roman"/>
          <w:b/>
          <w:bCs/>
          <w:sz w:val="22"/>
          <w:u w:val="single"/>
        </w:rPr>
        <w:t>j)</w:t>
      </w:r>
      <w:r w:rsidRPr="00360206">
        <w:rPr>
          <w:rFonts w:ascii="Times New Roman" w:hAnsi="Times New Roman" w:cs="Times New Roman"/>
          <w:sz w:val="22"/>
        </w:rPr>
        <w:t xml:space="preserve"> </w:t>
      </w:r>
      <w:r w:rsidRPr="00360206">
        <w:rPr>
          <w:rFonts w:ascii="Times New Roman" w:hAnsi="Times New Roman" w:cs="Times New Roman"/>
          <w:sz w:val="22"/>
          <w:lang w:eastAsia="pt-BR"/>
        </w:rPr>
        <w:t xml:space="preserve">Atestado de capacidade técnica - </w:t>
      </w:r>
      <w:r w:rsidRPr="00360206">
        <w:rPr>
          <w:rFonts w:ascii="Times New Roman" w:hAnsi="Times New Roman" w:cs="Times New Roman"/>
          <w:sz w:val="22"/>
        </w:rPr>
        <w:t xml:space="preserve">Comprovação da licitante de aptidão para desempenho de atividade pertinente e compatível com o objeto licitado, em que a mesma tenha executado serviço similar, </w:t>
      </w:r>
      <w:r w:rsidRPr="00360206">
        <w:rPr>
          <w:rFonts w:ascii="Times New Roman" w:hAnsi="Times New Roman" w:cs="Times New Roman"/>
          <w:sz w:val="22"/>
          <w:lang w:eastAsia="pt-BR"/>
        </w:rPr>
        <w:t>através de apresentação de ao menos um atestado ou certidão emitido por pessoa jurídica de direito público.</w:t>
      </w:r>
    </w:p>
    <w:p w14:paraId="15BD2C36" w14:textId="77777777" w:rsidR="00090CB3" w:rsidRPr="00360206" w:rsidRDefault="00090CB3" w:rsidP="00EF511C">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b/>
          <w:bCs/>
          <w:sz w:val="22"/>
          <w:u w:val="single"/>
          <w:lang w:eastAsia="pt-BR"/>
        </w:rPr>
        <w:t>k)</w:t>
      </w:r>
      <w:r w:rsidRPr="00360206">
        <w:rPr>
          <w:rFonts w:ascii="Times New Roman" w:hAnsi="Times New Roman" w:cs="Times New Roman"/>
          <w:sz w:val="22"/>
          <w:lang w:eastAsia="pt-BR"/>
        </w:rPr>
        <w:t xml:space="preserve"> Indicação e qualificação do Responsável Técnico – 01 (um) Engenheiro ou Arquiteto, com demonstração de vínculo, por relação de emprego, sociedade, direção, administração, por contrato de prestação de serviços, genérico ou específico, ou ainda pela Certidão de Registro do licitante no CREA/CAU, desde que nesta Certidão conste o nome do(s) profissional(</w:t>
      </w:r>
      <w:proofErr w:type="spellStart"/>
      <w:r w:rsidRPr="00360206">
        <w:rPr>
          <w:rFonts w:ascii="Times New Roman" w:hAnsi="Times New Roman" w:cs="Times New Roman"/>
          <w:sz w:val="22"/>
          <w:lang w:eastAsia="pt-BR"/>
        </w:rPr>
        <w:t>is</w:t>
      </w:r>
      <w:proofErr w:type="spellEnd"/>
      <w:r w:rsidRPr="00360206">
        <w:rPr>
          <w:rFonts w:ascii="Times New Roman" w:hAnsi="Times New Roman" w:cs="Times New Roman"/>
          <w:sz w:val="22"/>
          <w:lang w:eastAsia="pt-BR"/>
        </w:rPr>
        <w:t>), na condição de responsável(</w:t>
      </w:r>
      <w:proofErr w:type="spellStart"/>
      <w:r w:rsidRPr="00360206">
        <w:rPr>
          <w:rFonts w:ascii="Times New Roman" w:hAnsi="Times New Roman" w:cs="Times New Roman"/>
          <w:sz w:val="22"/>
          <w:lang w:eastAsia="pt-BR"/>
        </w:rPr>
        <w:t>is</w:t>
      </w:r>
      <w:proofErr w:type="spellEnd"/>
      <w:r w:rsidRPr="00360206">
        <w:rPr>
          <w:rFonts w:ascii="Times New Roman" w:hAnsi="Times New Roman" w:cs="Times New Roman"/>
          <w:sz w:val="22"/>
          <w:lang w:eastAsia="pt-BR"/>
        </w:rPr>
        <w:t>) técnico(s) do LICITANTE, que se responsabilizará pela execução dos serviços objeto deste edital, incluindo Projeto Básico em anexo, e comprovação de que este tem habilitação legal para realizá-la, mediante a apresentação de Certificado de Registro de Pessoa Física no Conselho Regional de Engenharia e Agronomia - CREA ou Conselho de Arquitetura e Urbanismo do Brasil CAU/BR.</w:t>
      </w:r>
    </w:p>
    <w:p w14:paraId="3B2BDD16" w14:textId="77777777" w:rsidR="00870D50" w:rsidRDefault="00870D50" w:rsidP="00870D50">
      <w:pPr>
        <w:autoSpaceDE w:val="0"/>
        <w:autoSpaceDN w:val="0"/>
        <w:adjustRightInd w:val="0"/>
        <w:rPr>
          <w:rFonts w:ascii="Times New Roman" w:hAnsi="Times New Roman" w:cs="Times New Roman"/>
          <w:sz w:val="22"/>
          <w:lang w:eastAsia="pt-BR"/>
        </w:rPr>
      </w:pPr>
      <w:bookmarkStart w:id="20" w:name="_Hlk211604237"/>
      <w:r w:rsidRPr="005B4047">
        <w:rPr>
          <w:rFonts w:ascii="Times New Roman" w:hAnsi="Times New Roman" w:cs="Times New Roman"/>
          <w:b/>
          <w:bCs/>
          <w:sz w:val="22"/>
          <w:lang w:eastAsia="pt-BR"/>
        </w:rPr>
        <w:t>l)</w:t>
      </w:r>
      <w:r>
        <w:rPr>
          <w:rFonts w:ascii="Times New Roman" w:hAnsi="Times New Roman" w:cs="Times New Roman"/>
          <w:b/>
          <w:bCs/>
          <w:sz w:val="22"/>
          <w:lang w:eastAsia="pt-BR"/>
        </w:rPr>
        <w:t xml:space="preserve"> </w:t>
      </w:r>
      <w:r w:rsidRPr="005B4047">
        <w:rPr>
          <w:rFonts w:ascii="Times New Roman" w:hAnsi="Times New Roman" w:cs="Times New Roman"/>
          <w:sz w:val="22"/>
          <w:lang w:eastAsia="pt-BR"/>
        </w:rPr>
        <w:t>De</w:t>
      </w:r>
      <w:r>
        <w:rPr>
          <w:rFonts w:ascii="Times New Roman" w:hAnsi="Times New Roman" w:cs="Times New Roman"/>
          <w:sz w:val="22"/>
          <w:lang w:eastAsia="pt-BR"/>
        </w:rPr>
        <w:t xml:space="preserve">claração de profissional </w:t>
      </w:r>
      <w:r w:rsidRPr="001E59AF">
        <w:rPr>
          <w:rFonts w:ascii="Times New Roman" w:hAnsi="Times New Roman" w:cs="Times New Roman"/>
          <w:sz w:val="22"/>
          <w:lang w:eastAsia="pt-BR"/>
        </w:rPr>
        <w:t xml:space="preserve">regularmente inscrito no CRC </w:t>
      </w:r>
      <w:r w:rsidRPr="001E59AF">
        <w:rPr>
          <w:rFonts w:ascii="Times New Roman" w:hAnsi="Times New Roman" w:cs="Times New Roman"/>
          <w:sz w:val="22"/>
        </w:rPr>
        <w:t xml:space="preserve">apresentando o cálculo do “Índice de Liquidez Geral”, “Índice de Liquidez Corrente” e “Índice de Solvência Geral”, </w:t>
      </w:r>
      <w:r w:rsidRPr="001E59AF">
        <w:rPr>
          <w:rFonts w:ascii="Times New Roman" w:hAnsi="Times New Roman" w:cs="Times New Roman"/>
          <w:sz w:val="22"/>
          <w:lang w:eastAsia="pt-BR"/>
        </w:rPr>
        <w:t xml:space="preserve">comprovando índices superiores a 1 (um), para fins de </w:t>
      </w:r>
      <w:r w:rsidRPr="001E59AF">
        <w:rPr>
          <w:rFonts w:ascii="Times New Roman" w:hAnsi="Times New Roman" w:cs="Times New Roman"/>
          <w:sz w:val="22"/>
        </w:rPr>
        <w:t xml:space="preserve">resguardo da administração quanto a boa situação financeira da Empresa, </w:t>
      </w:r>
      <w:r w:rsidRPr="001E59AF">
        <w:rPr>
          <w:rFonts w:ascii="Times New Roman" w:hAnsi="Times New Roman" w:cs="Times New Roman"/>
          <w:sz w:val="22"/>
          <w:lang w:eastAsia="pt-BR"/>
        </w:rPr>
        <w:t>conforme Anexo IX.</w:t>
      </w:r>
    </w:p>
    <w:p w14:paraId="1CCD76A0" w14:textId="77777777" w:rsidR="00870D50" w:rsidRPr="00343F62" w:rsidRDefault="00870D50" w:rsidP="00870D50">
      <w:pPr>
        <w:pStyle w:val="Default"/>
        <w:spacing w:line="360" w:lineRule="auto"/>
        <w:ind w:left="709" w:right="-1"/>
        <w:jc w:val="both"/>
        <w:rPr>
          <w:color w:val="auto"/>
          <w:sz w:val="20"/>
          <w:szCs w:val="20"/>
        </w:rPr>
      </w:pPr>
      <w:r w:rsidRPr="00343F62">
        <w:rPr>
          <w:color w:val="auto"/>
          <w:sz w:val="20"/>
          <w:szCs w:val="20"/>
        </w:rPr>
        <w:t>l.1)</w:t>
      </w:r>
      <w:r w:rsidRPr="00343F62">
        <w:rPr>
          <w:color w:val="auto"/>
          <w:sz w:val="20"/>
          <w:szCs w:val="20"/>
        </w:rPr>
        <w:tab/>
        <w:t xml:space="preserve">Índice de Liquidez Geral: </w:t>
      </w:r>
      <w:r w:rsidRPr="00343F62">
        <w:rPr>
          <w:sz w:val="20"/>
          <w:szCs w:val="20"/>
        </w:rPr>
        <w:t>avalia a capacidade da empresa de saldar suas obrigações à curto prazo</w:t>
      </w:r>
      <w:r w:rsidRPr="00343F62">
        <w:rPr>
          <w:color w:val="auto"/>
          <w:sz w:val="20"/>
          <w:szCs w:val="20"/>
        </w:rPr>
        <w:t>, onde somente serão qualificados os Licitantes que obtiverem índice de Liquidez Geral (ILG) igual ou maior que 1(um), apurado nas demonstrações financeiras do último exercício financeiro, calculado de acordo com a seguinte fórmula:</w:t>
      </w:r>
    </w:p>
    <w:p w14:paraId="114CA59B" w14:textId="77777777" w:rsidR="00870D50" w:rsidRPr="00343F62" w:rsidRDefault="00870D50" w:rsidP="00870D50">
      <w:pPr>
        <w:ind w:left="709"/>
        <w:rPr>
          <w:sz w:val="20"/>
          <w:szCs w:val="20"/>
        </w:rPr>
      </w:pPr>
      <m:oMathPara>
        <m:oMath>
          <m:r>
            <w:rPr>
              <w:rFonts w:ascii="Cambria Math" w:hAnsi="Cambria Math"/>
              <w:sz w:val="20"/>
              <w:szCs w:val="20"/>
            </w:rPr>
            <m:t>ILG=</m:t>
          </m:r>
          <m:f>
            <m:fPr>
              <m:ctrlPr>
                <w:rPr>
                  <w:rFonts w:ascii="Cambria Math" w:eastAsia="Calibri" w:hAnsi="Cambria Math" w:cs="Times New Roman"/>
                  <w:i/>
                  <w:sz w:val="20"/>
                  <w:szCs w:val="20"/>
                </w:rPr>
              </m:ctrlPr>
            </m:fPr>
            <m:num>
              <m:r>
                <w:rPr>
                  <w:rFonts w:ascii="Cambria Math" w:hAnsi="Cambria Math"/>
                  <w:sz w:val="20"/>
                  <w:szCs w:val="20"/>
                </w:rPr>
                <m:t>ATIVO CIRCULANTE+REALIZÁVEL A LONGO PRAZO</m:t>
              </m:r>
            </m:num>
            <m:den>
              <m:r>
                <w:rPr>
                  <w:rFonts w:ascii="Cambria Math" w:hAnsi="Cambria Math"/>
                  <w:sz w:val="20"/>
                  <w:szCs w:val="20"/>
                </w:rPr>
                <m:t>PASSIVO CIRCULANTE+EXIGÍVEL A LONGO PRAZO</m:t>
              </m:r>
            </m:den>
          </m:f>
          <m:r>
            <w:rPr>
              <w:rFonts w:ascii="Cambria Math" w:hAnsi="Cambria Math"/>
              <w:sz w:val="20"/>
              <w:szCs w:val="20"/>
            </w:rPr>
            <m:t xml:space="preserve"> ≥1</m:t>
          </m:r>
        </m:oMath>
      </m:oMathPara>
    </w:p>
    <w:p w14:paraId="4479D7BE" w14:textId="77777777" w:rsidR="00870D50" w:rsidRPr="00343F62" w:rsidRDefault="00870D50" w:rsidP="00870D50">
      <w:pPr>
        <w:pStyle w:val="Default"/>
        <w:spacing w:line="360" w:lineRule="auto"/>
        <w:ind w:left="709" w:right="-1"/>
        <w:jc w:val="both"/>
        <w:rPr>
          <w:color w:val="auto"/>
          <w:sz w:val="20"/>
          <w:szCs w:val="20"/>
        </w:rPr>
      </w:pPr>
      <w:r w:rsidRPr="00343F62">
        <w:rPr>
          <w:color w:val="auto"/>
          <w:sz w:val="20"/>
          <w:szCs w:val="20"/>
        </w:rPr>
        <w:t>l.2)</w:t>
      </w:r>
      <w:r w:rsidRPr="00343F62">
        <w:rPr>
          <w:color w:val="auto"/>
          <w:sz w:val="20"/>
          <w:szCs w:val="20"/>
        </w:rPr>
        <w:tab/>
        <w:t xml:space="preserve">Índice de Liquidez corrente: </w:t>
      </w:r>
      <w:r w:rsidRPr="00343F62">
        <w:rPr>
          <w:sz w:val="20"/>
          <w:szCs w:val="20"/>
        </w:rPr>
        <w:t>mede a capacidade da empresa de liquidar suas dívidas à curto e longo prazo</w:t>
      </w:r>
      <w:r w:rsidRPr="00343F62">
        <w:rPr>
          <w:color w:val="auto"/>
          <w:sz w:val="20"/>
          <w:szCs w:val="20"/>
        </w:rPr>
        <w:t xml:space="preserve"> e somente serão qualificados os Licitantes que obtiverem índice de Liquidez Corrente (ILC) igual ou maior do que 1(um) apurado nas demonstrações financeiras do último exercício financeiro, calculado de acordo com a seguinte fórmula: </w:t>
      </w:r>
    </w:p>
    <w:p w14:paraId="115662DA" w14:textId="77777777" w:rsidR="00870D50" w:rsidRPr="00343F62" w:rsidRDefault="00870D50" w:rsidP="00870D50">
      <w:pPr>
        <w:ind w:left="709"/>
        <w:rPr>
          <w:sz w:val="14"/>
          <w:szCs w:val="14"/>
        </w:rPr>
      </w:pPr>
      <m:oMathPara>
        <m:oMath>
          <m:r>
            <w:rPr>
              <w:rFonts w:ascii="Cambria Math" w:hAnsi="Cambria Math"/>
              <w:sz w:val="20"/>
              <w:szCs w:val="18"/>
            </w:rPr>
            <m:t>ILC=</m:t>
          </m:r>
          <m:f>
            <m:fPr>
              <m:ctrlPr>
                <w:rPr>
                  <w:rFonts w:ascii="Cambria Math" w:eastAsia="Calibri" w:hAnsi="Cambria Math" w:cs="Times New Roman"/>
                  <w:i/>
                  <w:sz w:val="20"/>
                  <w:szCs w:val="18"/>
                </w:rPr>
              </m:ctrlPr>
            </m:fPr>
            <m:num>
              <m:r>
                <w:rPr>
                  <w:rFonts w:ascii="Cambria Math" w:hAnsi="Cambria Math"/>
                  <w:sz w:val="20"/>
                  <w:szCs w:val="18"/>
                </w:rPr>
                <m:t>ATIVO CIRCULANTE</m:t>
              </m:r>
            </m:num>
            <m:den>
              <m:r>
                <w:rPr>
                  <w:rFonts w:ascii="Cambria Math" w:hAnsi="Cambria Math"/>
                  <w:sz w:val="20"/>
                  <w:szCs w:val="18"/>
                </w:rPr>
                <m:t>PASSIVO CIRCULANTE</m:t>
              </m:r>
            </m:den>
          </m:f>
          <m:r>
            <w:rPr>
              <w:rFonts w:ascii="Cambria Math" w:hAnsi="Cambria Math"/>
              <w:sz w:val="20"/>
              <w:szCs w:val="18"/>
            </w:rPr>
            <m:t xml:space="preserve"> ≥1</m:t>
          </m:r>
        </m:oMath>
      </m:oMathPara>
    </w:p>
    <w:p w14:paraId="3A1AFBF8" w14:textId="77777777" w:rsidR="00870D50" w:rsidRPr="00343F62" w:rsidRDefault="00870D50" w:rsidP="00870D50">
      <w:pPr>
        <w:pStyle w:val="Default"/>
        <w:spacing w:line="360" w:lineRule="auto"/>
        <w:ind w:left="709" w:right="-1"/>
        <w:jc w:val="both"/>
        <w:rPr>
          <w:color w:val="auto"/>
          <w:sz w:val="20"/>
          <w:szCs w:val="20"/>
        </w:rPr>
      </w:pPr>
      <w:r w:rsidRPr="00343F62">
        <w:rPr>
          <w:color w:val="auto"/>
          <w:sz w:val="20"/>
          <w:szCs w:val="20"/>
        </w:rPr>
        <w:lastRenderedPageBreak/>
        <w:t>l.3)</w:t>
      </w:r>
      <w:r w:rsidRPr="00343F62">
        <w:rPr>
          <w:color w:val="auto"/>
          <w:sz w:val="20"/>
          <w:szCs w:val="20"/>
        </w:rPr>
        <w:tab/>
        <w:t xml:space="preserve">Índice de Solvência Geral: </w:t>
      </w:r>
      <w:r w:rsidRPr="00343F62">
        <w:rPr>
          <w:sz w:val="20"/>
          <w:szCs w:val="20"/>
        </w:rPr>
        <w:t xml:space="preserve">expressa a capacidade da empresa de liquidar suas dívidas no caso de falência e </w:t>
      </w:r>
      <w:r w:rsidRPr="00343F62">
        <w:rPr>
          <w:color w:val="auto"/>
          <w:sz w:val="20"/>
          <w:szCs w:val="20"/>
        </w:rPr>
        <w:t>somente serão qualificados os Licitantes que obtiverem índices de Solvência Geral (ISG) igual ou maior do que 1(um), apurado nas demonstrações financeiras do último exercício financeiro, calculado de acordo com a seguinte fórmula:</w:t>
      </w:r>
    </w:p>
    <w:p w14:paraId="38412A77" w14:textId="77777777" w:rsidR="00870D50" w:rsidRPr="00343F62" w:rsidRDefault="00870D50" w:rsidP="00870D50">
      <w:pPr>
        <w:ind w:left="709"/>
        <w:rPr>
          <w:rFonts w:ascii="Times New Roman" w:eastAsiaTheme="minorEastAsia" w:hAnsi="Times New Roman" w:cs="Times New Roman"/>
          <w:sz w:val="20"/>
          <w:szCs w:val="18"/>
        </w:rPr>
      </w:pPr>
      <m:oMathPara>
        <m:oMath>
          <m:r>
            <w:rPr>
              <w:rFonts w:ascii="Cambria Math" w:hAnsi="Cambria Math" w:cs="Times New Roman"/>
              <w:sz w:val="20"/>
              <w:szCs w:val="18"/>
            </w:rPr>
            <m:t>ISG=</m:t>
          </m:r>
          <m:f>
            <m:fPr>
              <m:ctrlPr>
                <w:rPr>
                  <w:rFonts w:ascii="Cambria Math" w:eastAsia="Calibri" w:hAnsi="Cambria Math" w:cs="Times New Roman"/>
                  <w:i/>
                  <w:sz w:val="20"/>
                  <w:szCs w:val="18"/>
                </w:rPr>
              </m:ctrlPr>
            </m:fPr>
            <m:num>
              <m:r>
                <w:rPr>
                  <w:rFonts w:ascii="Cambria Math" w:hAnsi="Cambria Math" w:cs="Times New Roman"/>
                  <w:sz w:val="20"/>
                  <w:szCs w:val="18"/>
                </w:rPr>
                <m:t>ATIVO TOTAL</m:t>
              </m:r>
            </m:num>
            <m:den>
              <m:r>
                <w:rPr>
                  <w:rFonts w:ascii="Cambria Math" w:hAnsi="Cambria Math" w:cs="Times New Roman"/>
                  <w:sz w:val="20"/>
                  <w:szCs w:val="18"/>
                </w:rPr>
                <m:t>PASSIVO CIRCULANTE+EXIGÍVEL A LONGO PRAZO</m:t>
              </m:r>
            </m:den>
          </m:f>
          <m:r>
            <w:rPr>
              <w:rFonts w:ascii="Cambria Math" w:hAnsi="Cambria Math" w:cs="Times New Roman"/>
              <w:sz w:val="20"/>
              <w:szCs w:val="18"/>
            </w:rPr>
            <m:t xml:space="preserve"> ≥1</m:t>
          </m:r>
        </m:oMath>
      </m:oMathPara>
    </w:p>
    <w:p w14:paraId="3706FB1C" w14:textId="77777777" w:rsidR="00870D50" w:rsidRPr="00343F62" w:rsidRDefault="00870D50" w:rsidP="00870D50">
      <w:pPr>
        <w:ind w:left="709"/>
        <w:rPr>
          <w:rFonts w:ascii="Times New Roman" w:hAnsi="Times New Roman" w:cs="Times New Roman"/>
          <w:sz w:val="14"/>
          <w:szCs w:val="14"/>
        </w:rPr>
      </w:pPr>
    </w:p>
    <w:p w14:paraId="21DC3FE2" w14:textId="77777777" w:rsidR="00870D50" w:rsidRPr="00360206" w:rsidRDefault="00870D50" w:rsidP="00870D50">
      <w:pPr>
        <w:autoSpaceDE w:val="0"/>
        <w:autoSpaceDN w:val="0"/>
        <w:adjustRightInd w:val="0"/>
        <w:rPr>
          <w:rFonts w:ascii="Times New Roman" w:hAnsi="Times New Roman" w:cs="Times New Roman"/>
          <w:sz w:val="22"/>
          <w:lang w:eastAsia="pt-BR"/>
        </w:rPr>
      </w:pPr>
      <w:r w:rsidRPr="006553AA">
        <w:rPr>
          <w:rFonts w:ascii="Times New Roman" w:hAnsi="Times New Roman" w:cs="Times New Roman"/>
          <w:b/>
          <w:bCs/>
          <w:sz w:val="22"/>
          <w:lang w:eastAsia="pt-BR"/>
        </w:rPr>
        <w:t>m)</w:t>
      </w:r>
      <w:r>
        <w:rPr>
          <w:rFonts w:ascii="Times New Roman" w:hAnsi="Times New Roman" w:cs="Times New Roman"/>
          <w:b/>
          <w:bCs/>
          <w:sz w:val="22"/>
          <w:lang w:eastAsia="pt-BR"/>
        </w:rPr>
        <w:t xml:space="preserve"> </w:t>
      </w:r>
      <w:r w:rsidRPr="001E59AF">
        <w:rPr>
          <w:rFonts w:ascii="Times New Roman" w:hAnsi="Times New Roman" w:cs="Times New Roman"/>
          <w:sz w:val="22"/>
        </w:rPr>
        <w:t>Balanço patrimonial e demonstrações contábeis dos dois últimos exercícios sociais</w:t>
      </w:r>
      <w:r w:rsidRPr="001E59AF">
        <w:rPr>
          <w:rFonts w:ascii="Times New Roman" w:hAnsi="Times New Roman" w:cs="Times New Roman"/>
          <w:sz w:val="22"/>
          <w:lang w:eastAsia="pt-BR"/>
        </w:rPr>
        <w:t xml:space="preserve">. </w:t>
      </w:r>
      <w:r w:rsidRPr="001E59AF">
        <w:rPr>
          <w:rFonts w:ascii="Times New Roman" w:hAnsi="Times New Roman" w:cs="Times New Roman"/>
          <w:sz w:val="22"/>
        </w:rPr>
        <w:t>Este documento deverá ser assinado por Profissional habilitado e registrado no Conselho Regional de Contabilidade.</w:t>
      </w:r>
      <w:r>
        <w:rPr>
          <w:rFonts w:ascii="Times New Roman" w:hAnsi="Times New Roman" w:cs="Times New Roman"/>
          <w:sz w:val="22"/>
        </w:rPr>
        <w:t xml:space="preserve"> </w:t>
      </w:r>
    </w:p>
    <w:p w14:paraId="361EE3BF" w14:textId="77777777" w:rsidR="00870D50" w:rsidRPr="00870D50" w:rsidRDefault="00870D50" w:rsidP="00EF511C">
      <w:pPr>
        <w:rPr>
          <w:rFonts w:ascii="Times New Roman" w:hAnsi="Times New Roman" w:cs="Times New Roman"/>
          <w:sz w:val="22"/>
        </w:rPr>
      </w:pPr>
    </w:p>
    <w:bookmarkEnd w:id="20"/>
    <w:p w14:paraId="389F8B90" w14:textId="7E764BC4" w:rsidR="00870D50" w:rsidRPr="00870D50" w:rsidRDefault="00870D50" w:rsidP="00870D50">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8.4.1.</w:t>
      </w:r>
      <w:r w:rsidRPr="00870D50">
        <w:rPr>
          <w:rFonts w:ascii="Times New Roman" w:hAnsi="Times New Roman" w:cs="Times New Roman"/>
          <w:sz w:val="22"/>
          <w:lang w:eastAsia="pt-BR"/>
        </w:rPr>
        <w:tab/>
      </w:r>
      <w:bookmarkStart w:id="21" w:name="_Hlk212630296"/>
      <w:r w:rsidRPr="00870D50">
        <w:rPr>
          <w:rFonts w:ascii="Times New Roman" w:hAnsi="Times New Roman" w:cs="Times New Roman"/>
          <w:sz w:val="22"/>
          <w:lang w:eastAsia="pt-BR"/>
        </w:rPr>
        <w:t>As empresas criadas no exercício financeiro da licitação deverão atender a todas as exigências da habilitação e poderão substituir os demonstrativos contábeis pelo balanço de abertura. (Lei nº 14.133, de 2021, art. 65, §1)</w:t>
      </w:r>
      <w:bookmarkEnd w:id="21"/>
    </w:p>
    <w:p w14:paraId="5BB9E369" w14:textId="59144AF1" w:rsidR="00870D50" w:rsidRPr="00870D50" w:rsidRDefault="00870D50" w:rsidP="00870D50">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8.4.2.</w:t>
      </w:r>
      <w:r w:rsidRPr="00870D50">
        <w:rPr>
          <w:rFonts w:ascii="Times New Roman" w:hAnsi="Times New Roman" w:cs="Times New Roman"/>
          <w:sz w:val="22"/>
          <w:lang w:eastAsia="pt-BR"/>
        </w:rPr>
        <w:tab/>
        <w:t>Os documentos referidos acima limitar-se-ão ao último exercício no caso de a pessoa jurídica ter sido constituída há menos de 2 (dois) anos;</w:t>
      </w:r>
    </w:p>
    <w:p w14:paraId="055613A8" w14:textId="623F4193" w:rsidR="00870D50" w:rsidRPr="00870D50" w:rsidRDefault="00870D50" w:rsidP="00870D50">
      <w:pPr>
        <w:autoSpaceDE w:val="0"/>
        <w:autoSpaceDN w:val="0"/>
        <w:adjustRightInd w:val="0"/>
        <w:rPr>
          <w:rFonts w:ascii="Times New Roman" w:hAnsi="Times New Roman" w:cs="Times New Roman"/>
          <w:sz w:val="22"/>
          <w:lang w:eastAsia="pt-BR"/>
        </w:rPr>
      </w:pPr>
      <w:r w:rsidRPr="00870D50">
        <w:rPr>
          <w:rFonts w:ascii="Times New Roman" w:hAnsi="Times New Roman" w:cs="Times New Roman"/>
          <w:sz w:val="22"/>
          <w:lang w:eastAsia="pt-BR"/>
        </w:rPr>
        <w:t>8.4.3.</w:t>
      </w:r>
      <w:r w:rsidRPr="00870D50">
        <w:rPr>
          <w:rFonts w:ascii="Times New Roman" w:hAnsi="Times New Roman" w:cs="Times New Roman"/>
          <w:sz w:val="22"/>
          <w:lang w:eastAsia="pt-BR"/>
        </w:rPr>
        <w:tab/>
        <w:t>Caso a empresa licitante apresente resultado inferior ou igual a 1 (um) em qualquer dos índices de Liquidez Geral (LG), Solvência Geral (SG) e Liquidez Corrente (LC), será exigido para fins de habilitação capital mínimo de 10% do valor estimado da contratação.</w:t>
      </w:r>
      <w:r w:rsidRPr="00870D50">
        <w:rPr>
          <w:rFonts w:ascii="Times New Roman" w:hAnsi="Times New Roman" w:cs="Times New Roman"/>
          <w:sz w:val="22"/>
          <w:lang w:eastAsia="pt-BR"/>
        </w:rPr>
        <w:tab/>
      </w:r>
      <w:r w:rsidRPr="00870D50">
        <w:rPr>
          <w:rFonts w:ascii="Times New Roman" w:hAnsi="Times New Roman" w:cs="Times New Roman"/>
          <w:sz w:val="22"/>
          <w:lang w:eastAsia="pt-BR"/>
        </w:rPr>
        <w:tab/>
      </w:r>
    </w:p>
    <w:p w14:paraId="523CC5B5" w14:textId="7E74ECA7" w:rsidR="00870D50" w:rsidRPr="00870D50" w:rsidRDefault="00870D50" w:rsidP="00870D50">
      <w:pPr>
        <w:rPr>
          <w:rFonts w:ascii="Times New Roman" w:hAnsi="Times New Roman" w:cs="Times New Roman"/>
          <w:sz w:val="22"/>
        </w:rPr>
      </w:pPr>
      <w:r w:rsidRPr="00870D50">
        <w:rPr>
          <w:rFonts w:ascii="Times New Roman" w:hAnsi="Times New Roman" w:cs="Times New Roman"/>
          <w:sz w:val="22"/>
        </w:rPr>
        <w:t>8.5. As licitantes que, por sua natureza ou por força de lei, estiverem dispensadas da apresentação de determinados documentos de habilitação, deverão apresentar declaração identificando a situação e citando os dispositivos legais pertinentes, sob pena de desqualificação.</w:t>
      </w:r>
    </w:p>
    <w:p w14:paraId="00799B02" w14:textId="4A22D6D5" w:rsidR="00870D50" w:rsidRPr="00870D50" w:rsidRDefault="00870D50" w:rsidP="00870D50">
      <w:pPr>
        <w:rPr>
          <w:rFonts w:ascii="Times New Roman" w:hAnsi="Times New Roman" w:cs="Times New Roman"/>
          <w:sz w:val="22"/>
        </w:rPr>
      </w:pPr>
      <w:r w:rsidRPr="00870D50">
        <w:rPr>
          <w:rFonts w:ascii="Times New Roman" w:hAnsi="Times New Roman" w:cs="Times New Roman"/>
          <w:sz w:val="22"/>
        </w:rPr>
        <w:t>8.6. Só serão aceitas certidões negativas ou positivas com efeito de negativa, exceto a certidão de falência especificada na letra “b” do item 8.2, que deverá ser somente negativa;</w:t>
      </w:r>
    </w:p>
    <w:p w14:paraId="543C3E91" w14:textId="35D7F990" w:rsidR="00870D50" w:rsidRPr="00870D50" w:rsidRDefault="00870D50" w:rsidP="00870D50">
      <w:pPr>
        <w:tabs>
          <w:tab w:val="left" w:pos="0"/>
        </w:tabs>
        <w:rPr>
          <w:rFonts w:ascii="Times New Roman" w:hAnsi="Times New Roman" w:cs="Times New Roman"/>
          <w:sz w:val="22"/>
        </w:rPr>
      </w:pPr>
      <w:r w:rsidRPr="00870D50">
        <w:rPr>
          <w:rFonts w:ascii="Times New Roman" w:hAnsi="Times New Roman" w:cs="Times New Roman"/>
          <w:sz w:val="22"/>
        </w:rPr>
        <w:t xml:space="preserve">8.7. As Microempresas e Empresas de Pequeno Porte também deverão apresentar os documentos referentes à regularidade fiscal. Todavia, apresentada a documentação, eventual restrição poderá ser sanada no prazo de 5 (cinco) dias úteis, podendo ser prorrogado por igual período a critério da Administração, após a lavratura da Ata, como condição para a assinatura do Contrato, na forma da Lei Complementar nº 123/06 e 147/14. </w:t>
      </w:r>
    </w:p>
    <w:p w14:paraId="26392C47" w14:textId="73039367" w:rsidR="00870D50" w:rsidRPr="00870D50" w:rsidRDefault="00870D50" w:rsidP="00870D50">
      <w:pPr>
        <w:rPr>
          <w:rFonts w:ascii="Times New Roman" w:hAnsi="Times New Roman" w:cs="Times New Roman"/>
          <w:sz w:val="22"/>
        </w:rPr>
      </w:pPr>
      <w:r w:rsidRPr="00870D50">
        <w:rPr>
          <w:rFonts w:ascii="Times New Roman" w:hAnsi="Times New Roman" w:cs="Times New Roman"/>
          <w:sz w:val="22"/>
        </w:rPr>
        <w:t xml:space="preserve">8.7.1. A não regularização da documentação no prazo previsto no </w:t>
      </w:r>
      <w:r w:rsidRPr="00870D50">
        <w:rPr>
          <w:rFonts w:ascii="Times New Roman" w:hAnsi="Times New Roman" w:cs="Times New Roman"/>
          <w:i/>
          <w:iCs/>
          <w:sz w:val="22"/>
        </w:rPr>
        <w:t>caput</w:t>
      </w:r>
      <w:r w:rsidRPr="00870D50">
        <w:rPr>
          <w:rFonts w:ascii="Times New Roman" w:hAnsi="Times New Roman" w:cs="Times New Roman"/>
          <w:sz w:val="22"/>
        </w:rPr>
        <w:t xml:space="preserve">, implicará decadência do direito à contratação, sem prejuízo das sanções previstas no art. 155 e seguintes da Lei Federal nº 14.133, de 2021, sendo facultado ao CIMAU convocar os Fornecedores do Cadastro de Reserva, na ordem de classificação, para a assinatura do contrato, ou revogar a licitação. </w:t>
      </w:r>
      <w:r w:rsidRPr="00870D50">
        <w:rPr>
          <w:rFonts w:ascii="Times New Roman" w:hAnsi="Times New Roman" w:cs="Times New Roman"/>
          <w:sz w:val="22"/>
        </w:rPr>
        <w:tab/>
      </w:r>
    </w:p>
    <w:p w14:paraId="7A64586F" w14:textId="4834C6F2" w:rsidR="00870D50" w:rsidRPr="00870D50" w:rsidRDefault="00870D50" w:rsidP="00870D50">
      <w:pPr>
        <w:rPr>
          <w:rFonts w:ascii="Times New Roman" w:hAnsi="Times New Roman" w:cs="Times New Roman"/>
          <w:sz w:val="22"/>
        </w:rPr>
      </w:pPr>
      <w:r w:rsidRPr="00870D50">
        <w:rPr>
          <w:rFonts w:ascii="Times New Roman" w:hAnsi="Times New Roman" w:cs="Times New Roman"/>
          <w:sz w:val="22"/>
        </w:rPr>
        <w:t>8.8. Os documentos devem apresentar prazo de validade. Não serão aceitas cópias de documentos ilegíveis. A verificação nos sítios oficiais de órgãos e entidades emissoras de certidões constituem meio legal de prova para fins de habilitação.</w:t>
      </w:r>
    </w:p>
    <w:p w14:paraId="76A1A6D0" w14:textId="25A816E9" w:rsidR="00870D50" w:rsidRPr="00870D50" w:rsidRDefault="00870D50" w:rsidP="00870D50">
      <w:pPr>
        <w:rPr>
          <w:rFonts w:ascii="Times New Roman" w:hAnsi="Times New Roman" w:cs="Times New Roman"/>
          <w:sz w:val="22"/>
        </w:rPr>
      </w:pPr>
      <w:r w:rsidRPr="00870D50">
        <w:rPr>
          <w:rFonts w:ascii="Times New Roman" w:hAnsi="Times New Roman" w:cs="Times New Roman"/>
          <w:sz w:val="22"/>
        </w:rPr>
        <w:t xml:space="preserve">8.9. Em todas as hipóteses referidas neste Edital, não serão aceitos documentos com prazo de validade vencido, bem como não serão aceitos, em nenhuma hipótese, “protocolo” de documento necessário à habilitação. </w:t>
      </w:r>
    </w:p>
    <w:p w14:paraId="32896995" w14:textId="23FCF56A" w:rsidR="00870D50" w:rsidRPr="00870D50" w:rsidRDefault="00870D50" w:rsidP="00870D50">
      <w:pPr>
        <w:suppressAutoHyphens/>
        <w:rPr>
          <w:rFonts w:ascii="Times New Roman" w:hAnsi="Times New Roman" w:cs="Times New Roman"/>
          <w:sz w:val="22"/>
        </w:rPr>
      </w:pPr>
      <w:r w:rsidRPr="00870D50">
        <w:rPr>
          <w:rFonts w:ascii="Times New Roman" w:hAnsi="Times New Roman" w:cs="Times New Roman"/>
          <w:sz w:val="22"/>
        </w:rPr>
        <w:t>8.9.1. Os documentos apresentados sem prazo de validade serão considerados válidos por 90 (noventa) dias após a sua expedição.</w:t>
      </w:r>
    </w:p>
    <w:p w14:paraId="5CA441E2" w14:textId="141F5EE5" w:rsidR="00870D50" w:rsidRPr="00870D50" w:rsidRDefault="00870D50" w:rsidP="00870D50">
      <w:pPr>
        <w:suppressAutoHyphens/>
        <w:rPr>
          <w:rFonts w:ascii="Times New Roman" w:hAnsi="Times New Roman" w:cs="Times New Roman"/>
          <w:sz w:val="22"/>
        </w:rPr>
      </w:pPr>
      <w:r w:rsidRPr="00870D50">
        <w:rPr>
          <w:rFonts w:ascii="Times New Roman" w:hAnsi="Times New Roman" w:cs="Times New Roman"/>
          <w:sz w:val="22"/>
        </w:rPr>
        <w:t xml:space="preserve">8.10. Após a entrega dos documentos para habilitação na forma prevista no edital, inclusive após a complementação, em sendo declarado vencedor, não será permitida a substituição ou a apresentação de novos documentos, salvo em sede de diligência, para complementação de informações acerca dos documentos já apresentados pelos licitantes e desde que necessária para apurar fatos existentes à época da abertura do certame; </w:t>
      </w:r>
    </w:p>
    <w:p w14:paraId="24806341" w14:textId="1B243649" w:rsidR="00870D50" w:rsidRPr="00870D50" w:rsidRDefault="00870D50" w:rsidP="00870D50">
      <w:pPr>
        <w:suppressAutoHyphens/>
        <w:rPr>
          <w:rFonts w:ascii="Times New Roman" w:hAnsi="Times New Roman" w:cs="Times New Roman"/>
          <w:sz w:val="22"/>
        </w:rPr>
      </w:pPr>
      <w:r w:rsidRPr="00870D50">
        <w:rPr>
          <w:rFonts w:ascii="Times New Roman" w:hAnsi="Times New Roman" w:cs="Times New Roman"/>
          <w:sz w:val="22"/>
        </w:rPr>
        <w:t>8.11. Na análise dos documentos de habilitação, o(a) Pregoeiro(a) poderá sanar erros ou falhas que não alterem a substância dos documentos e sua validade jurídica, mediante despacho fundamentado registrado e acessível a todos, atribuindo-lhes eficácia para fins de habilitação e classificação.</w:t>
      </w:r>
    </w:p>
    <w:p w14:paraId="3CF90773" w14:textId="77777777" w:rsidR="00870D50" w:rsidRPr="00870D50" w:rsidRDefault="00870D50" w:rsidP="00EF511C">
      <w:pPr>
        <w:rPr>
          <w:rFonts w:ascii="Times New Roman" w:hAnsi="Times New Roman" w:cs="Times New Roman"/>
          <w:sz w:val="22"/>
        </w:rPr>
      </w:pPr>
    </w:p>
    <w:p w14:paraId="02BE9D88" w14:textId="68C7EE6B"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w:t>
      </w:r>
      <w:r w:rsidR="00870D50">
        <w:rPr>
          <w:rFonts w:ascii="Times New Roman" w:hAnsi="Times New Roman" w:cs="Times New Roman"/>
          <w:sz w:val="22"/>
        </w:rPr>
        <w:t>12</w:t>
      </w:r>
      <w:r w:rsidRPr="00360206">
        <w:rPr>
          <w:rFonts w:ascii="Times New Roman" w:hAnsi="Times New Roman" w:cs="Times New Roman"/>
          <w:sz w:val="22"/>
        </w:rPr>
        <w:tab/>
        <w:t>TRATAMENTO DIFERENCIADO E FAVORECIDO ÀS ME’S E EPP’S</w:t>
      </w:r>
    </w:p>
    <w:p w14:paraId="65AE10D8" w14:textId="74559FA8"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w:t>
      </w:r>
      <w:r w:rsidR="00870D50">
        <w:rPr>
          <w:rFonts w:ascii="Times New Roman" w:hAnsi="Times New Roman" w:cs="Times New Roman"/>
          <w:sz w:val="22"/>
        </w:rPr>
        <w:t>12</w:t>
      </w:r>
      <w:r w:rsidRPr="00360206">
        <w:rPr>
          <w:rFonts w:ascii="Times New Roman" w:hAnsi="Times New Roman" w:cs="Times New Roman"/>
          <w:sz w:val="22"/>
        </w:rPr>
        <w:t>.1.</w:t>
      </w:r>
      <w:r w:rsidRPr="00360206">
        <w:rPr>
          <w:rFonts w:ascii="Times New Roman" w:hAnsi="Times New Roman" w:cs="Times New Roman"/>
          <w:sz w:val="22"/>
        </w:rPr>
        <w:tab/>
        <w:t>Será concedido tratamento diferenciado e favorecido às ME’S E EPP’S nos termos previstos nos artigos 42 a 45 da LC nº 123/2006, os quais serão definidos no edital do certame.</w:t>
      </w:r>
    </w:p>
    <w:p w14:paraId="61C90F47" w14:textId="0AD3484F"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w:t>
      </w:r>
      <w:r w:rsidR="00870D50">
        <w:rPr>
          <w:rFonts w:ascii="Times New Roman" w:hAnsi="Times New Roman" w:cs="Times New Roman"/>
          <w:sz w:val="22"/>
        </w:rPr>
        <w:t>12</w:t>
      </w:r>
      <w:r w:rsidRPr="00360206">
        <w:rPr>
          <w:rFonts w:ascii="Times New Roman" w:hAnsi="Times New Roman" w:cs="Times New Roman"/>
          <w:sz w:val="22"/>
        </w:rPr>
        <w:t>.2.</w:t>
      </w:r>
      <w:r w:rsidRPr="00360206">
        <w:rPr>
          <w:rFonts w:ascii="Times New Roman" w:hAnsi="Times New Roman" w:cs="Times New Roman"/>
          <w:sz w:val="22"/>
        </w:rPr>
        <w:tab/>
        <w:t>Amparado no art. 49 da Lei Complementar nº 123/2006, no art. 10 do Decreto nº 8.538/2015, art. 10 da Lei Estadual nº 17.928/12, a licitação não deverá ser destinada exclusivamente para ME/EPP e nem deverão ser estabelecidas reservas de cotas, pelos seguintes motivos:</w:t>
      </w:r>
    </w:p>
    <w:p w14:paraId="4DEC5E58" w14:textId="76C6A262" w:rsidR="00870D50" w:rsidRPr="00870D50"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Entende-se que há espaço para concorrência normal de ME/EPP com empresas de médio e grande portes;</w:t>
      </w:r>
    </w:p>
    <w:p w14:paraId="795BFB58" w14:textId="5C02E98D" w:rsidR="002E69D5" w:rsidRPr="00870D50" w:rsidRDefault="002E69D5" w:rsidP="00EF511C">
      <w:pPr>
        <w:rPr>
          <w:rFonts w:ascii="Times New Roman" w:hAnsi="Times New Roman" w:cs="Times New Roman"/>
          <w:sz w:val="22"/>
        </w:rPr>
      </w:pPr>
      <w:r w:rsidRPr="00870D50">
        <w:rPr>
          <w:rFonts w:ascii="Times New Roman" w:hAnsi="Times New Roman" w:cs="Times New Roman"/>
          <w:sz w:val="22"/>
          <w:lang w:eastAsia="pt-BR"/>
        </w:rPr>
        <w:t>8.</w:t>
      </w:r>
      <w:r w:rsidR="00870D50" w:rsidRPr="00870D50">
        <w:rPr>
          <w:rFonts w:ascii="Times New Roman" w:hAnsi="Times New Roman" w:cs="Times New Roman"/>
          <w:sz w:val="22"/>
          <w:lang w:eastAsia="pt-BR"/>
        </w:rPr>
        <w:t>12</w:t>
      </w:r>
      <w:r w:rsidRPr="00870D50">
        <w:rPr>
          <w:rFonts w:ascii="Times New Roman" w:hAnsi="Times New Roman" w:cs="Times New Roman"/>
          <w:sz w:val="22"/>
          <w:lang w:eastAsia="pt-BR"/>
        </w:rPr>
        <w:t>.2.</w:t>
      </w:r>
    </w:p>
    <w:p w14:paraId="58C6560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prejuízo a economia de escala;</w:t>
      </w:r>
    </w:p>
    <w:p w14:paraId="4BDF3C8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não se trata de item cujo valor seja de até R$ 80.000,00 (oitenta mil reais).</w:t>
      </w:r>
    </w:p>
    <w:p w14:paraId="4E212BA1" w14:textId="77777777" w:rsidR="002E69D5" w:rsidRPr="00360206" w:rsidRDefault="002E69D5" w:rsidP="00EF511C">
      <w:pPr>
        <w:rPr>
          <w:rFonts w:ascii="Times New Roman" w:hAnsi="Times New Roman" w:cs="Times New Roman"/>
          <w:sz w:val="22"/>
        </w:rPr>
      </w:pPr>
    </w:p>
    <w:p w14:paraId="6993A89C"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IX - ESTIMATIVAS DO VALOR DA CONTRATAÇÃO</w:t>
      </w:r>
    </w:p>
    <w:p w14:paraId="60B862CE" w14:textId="77777777" w:rsidR="002E69D5" w:rsidRPr="00360206" w:rsidRDefault="002E69D5" w:rsidP="00EF511C">
      <w:pPr>
        <w:rPr>
          <w:rFonts w:ascii="Times New Roman" w:hAnsi="Times New Roman" w:cs="Times New Roman"/>
          <w:sz w:val="22"/>
        </w:rPr>
      </w:pPr>
    </w:p>
    <w:p w14:paraId="1CB3558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9.1</w:t>
      </w:r>
      <w:r w:rsidRPr="00360206">
        <w:rPr>
          <w:rFonts w:ascii="Times New Roman" w:hAnsi="Times New Roman" w:cs="Times New Roman"/>
          <w:sz w:val="22"/>
        </w:rPr>
        <w:tab/>
        <w:t>O custo estimado total da contratação é de R$ 316.505,31 (TREZENTOS E DEZESSEIS MIL E QUINHENTOS E CINCO REAIS E TRINTA E UM CENTAVOS), conforme custos unitários apostos na planilha orçamentária elaborada pelo Departamento de Engenharia.</w:t>
      </w:r>
    </w:p>
    <w:p w14:paraId="26E4C39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9.2</w:t>
      </w:r>
      <w:r w:rsidRPr="00360206">
        <w:rPr>
          <w:rFonts w:ascii="Times New Roman" w:hAnsi="Times New Roman" w:cs="Times New Roman"/>
          <w:sz w:val="22"/>
        </w:rPr>
        <w:tab/>
        <w:t>O contrato poderá ser alterado ou atualizado em decorrência de eventual redução dos preços praticados no mercado ou de fato que eleve o custo dos bens, das obras ou dos serviços registrados, nas seguintes situações:</w:t>
      </w:r>
    </w:p>
    <w:p w14:paraId="3130E78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3C2FE8A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Em caso de criação, alteração ou extinção de quaisquer tributos ou encargos legais ou superveniência de disposições legais, com comprovada repercussão sobre os preços registrados;</w:t>
      </w:r>
    </w:p>
    <w:p w14:paraId="14FE60F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Poderão ser repactuados, a pedido do interessado, conforme critérios definidos para a contratação.</w:t>
      </w:r>
    </w:p>
    <w:p w14:paraId="7DDA799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r>
    </w:p>
    <w:p w14:paraId="41783102"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X – ADEQUAÇÃO ORÇAMENTÁRIA</w:t>
      </w:r>
    </w:p>
    <w:p w14:paraId="3AFD03C0" w14:textId="77777777" w:rsidR="002E69D5" w:rsidRPr="00360206" w:rsidRDefault="002E69D5" w:rsidP="00EF511C">
      <w:pPr>
        <w:rPr>
          <w:rFonts w:ascii="Times New Roman" w:hAnsi="Times New Roman" w:cs="Times New Roman"/>
          <w:sz w:val="22"/>
        </w:rPr>
      </w:pPr>
    </w:p>
    <w:p w14:paraId="7FDA2F1A" w14:textId="6376D395"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10.1.</w:t>
      </w:r>
      <w:r w:rsidRPr="00360206">
        <w:rPr>
          <w:rFonts w:ascii="Times New Roman" w:hAnsi="Times New Roman" w:cs="Times New Roman"/>
          <w:sz w:val="22"/>
        </w:rPr>
        <w:tab/>
        <w:t>Fonte de Recursos: As despesas decorrentes da presente contratação correrão à conta de recursos específicos consignados no Orçamento do CIMAU, como segue:</w:t>
      </w:r>
    </w:p>
    <w:p w14:paraId="704DF13A" w14:textId="77777777" w:rsidR="002E69D5" w:rsidRPr="00360206" w:rsidRDefault="002E69D5" w:rsidP="00EF511C">
      <w:pPr>
        <w:jc w:val="left"/>
        <w:rPr>
          <w:rFonts w:ascii="Times New Roman" w:hAnsi="Times New Roman" w:cs="Times New Roman"/>
          <w:sz w:val="22"/>
        </w:rPr>
      </w:pPr>
      <w:r w:rsidRPr="00360206">
        <w:rPr>
          <w:rFonts w:ascii="Times New Roman" w:hAnsi="Times New Roman" w:cs="Times New Roman"/>
          <w:sz w:val="22"/>
        </w:rPr>
        <w:t>Projeto/Atividade: 2019 – MANUTENÇÃO DAS ATIVIDADES DA CASA DA CRIANÇA</w:t>
      </w:r>
    </w:p>
    <w:p w14:paraId="792C36C7" w14:textId="77777777" w:rsidR="002E69D5" w:rsidRPr="00360206" w:rsidRDefault="002E69D5" w:rsidP="00EF511C">
      <w:pPr>
        <w:jc w:val="left"/>
        <w:rPr>
          <w:rFonts w:ascii="Times New Roman" w:hAnsi="Times New Roman" w:cs="Times New Roman"/>
          <w:sz w:val="22"/>
        </w:rPr>
      </w:pPr>
      <w:r w:rsidRPr="00360206">
        <w:rPr>
          <w:rFonts w:ascii="Times New Roman" w:hAnsi="Times New Roman" w:cs="Times New Roman"/>
          <w:sz w:val="22"/>
        </w:rPr>
        <w:t>-Despesa: 44.51.00.00.00.00.0880 – OBRAS E INSTALAÇÕES</w:t>
      </w:r>
    </w:p>
    <w:p w14:paraId="303E621C" w14:textId="77777777" w:rsidR="002E69D5" w:rsidRDefault="002E69D5" w:rsidP="00EF511C">
      <w:pPr>
        <w:jc w:val="center"/>
        <w:rPr>
          <w:rFonts w:ascii="Times New Roman" w:hAnsi="Times New Roman" w:cs="Times New Roman"/>
          <w:b/>
          <w:bCs/>
          <w:sz w:val="22"/>
        </w:rPr>
      </w:pPr>
    </w:p>
    <w:p w14:paraId="526ADC1F" w14:textId="77777777" w:rsidR="00870D50" w:rsidRPr="00360206" w:rsidRDefault="00870D50" w:rsidP="00EF511C">
      <w:pPr>
        <w:jc w:val="center"/>
        <w:rPr>
          <w:rFonts w:ascii="Times New Roman" w:hAnsi="Times New Roman" w:cs="Times New Roman"/>
          <w:b/>
          <w:bCs/>
          <w:sz w:val="22"/>
        </w:rPr>
      </w:pPr>
    </w:p>
    <w:p w14:paraId="6446A2B6" w14:textId="77777777" w:rsidR="002E69D5" w:rsidRPr="00360206" w:rsidRDefault="002E69D5" w:rsidP="00EF511C">
      <w:pPr>
        <w:jc w:val="right"/>
        <w:rPr>
          <w:rFonts w:ascii="Times New Roman" w:hAnsi="Times New Roman" w:cs="Times New Roman"/>
          <w:sz w:val="22"/>
        </w:rPr>
      </w:pPr>
      <w:r w:rsidRPr="00360206">
        <w:rPr>
          <w:rFonts w:ascii="Times New Roman" w:hAnsi="Times New Roman" w:cs="Times New Roman"/>
          <w:sz w:val="22"/>
        </w:rPr>
        <w:t>Rodeio Bonito, RS, 14 de outubro de 2025.</w:t>
      </w:r>
    </w:p>
    <w:p w14:paraId="04DD1875" w14:textId="77777777" w:rsidR="002E69D5" w:rsidRPr="00360206" w:rsidRDefault="002E69D5" w:rsidP="00EF511C">
      <w:pPr>
        <w:rPr>
          <w:rFonts w:ascii="Times New Roman" w:hAnsi="Times New Roman" w:cs="Times New Roman"/>
          <w:b/>
          <w:bCs/>
          <w:sz w:val="22"/>
        </w:rPr>
      </w:pPr>
    </w:p>
    <w:p w14:paraId="30FFE90B" w14:textId="77777777" w:rsidR="002E69D5" w:rsidRPr="00360206" w:rsidRDefault="002E69D5" w:rsidP="00EF511C">
      <w:pPr>
        <w:rPr>
          <w:rFonts w:ascii="Times New Roman" w:hAnsi="Times New Roman" w:cs="Times New Roman"/>
          <w:b/>
          <w:bCs/>
          <w:sz w:val="22"/>
        </w:rPr>
      </w:pPr>
    </w:p>
    <w:p w14:paraId="649C08BC" w14:textId="77777777" w:rsidR="002E69D5" w:rsidRDefault="002E69D5" w:rsidP="00EF511C">
      <w:pPr>
        <w:jc w:val="center"/>
        <w:rPr>
          <w:rFonts w:ascii="Times New Roman" w:hAnsi="Times New Roman" w:cs="Times New Roman"/>
          <w:b/>
          <w:bCs/>
          <w:sz w:val="22"/>
        </w:rPr>
      </w:pPr>
    </w:p>
    <w:p w14:paraId="48A3EA17" w14:textId="77777777" w:rsidR="00870D50" w:rsidRDefault="00870D50" w:rsidP="00EF511C">
      <w:pPr>
        <w:jc w:val="center"/>
        <w:rPr>
          <w:rFonts w:ascii="Times New Roman" w:hAnsi="Times New Roman" w:cs="Times New Roman"/>
          <w:b/>
          <w:bCs/>
          <w:sz w:val="22"/>
        </w:rPr>
      </w:pPr>
    </w:p>
    <w:p w14:paraId="7DB9C5F6" w14:textId="77777777" w:rsidR="00870D50" w:rsidRDefault="00870D50" w:rsidP="00EF511C">
      <w:pPr>
        <w:jc w:val="center"/>
        <w:rPr>
          <w:rFonts w:ascii="Times New Roman" w:hAnsi="Times New Roman" w:cs="Times New Roman"/>
          <w:b/>
          <w:bCs/>
          <w:sz w:val="22"/>
        </w:rPr>
      </w:pPr>
    </w:p>
    <w:p w14:paraId="6F1ECE62" w14:textId="77777777" w:rsidR="00870D50" w:rsidRPr="00360206" w:rsidRDefault="00870D50" w:rsidP="00EF511C">
      <w:pPr>
        <w:jc w:val="center"/>
        <w:rPr>
          <w:rFonts w:ascii="Times New Roman" w:hAnsi="Times New Roman" w:cs="Times New Roman"/>
          <w:b/>
          <w:bCs/>
          <w:sz w:val="22"/>
        </w:rPr>
      </w:pPr>
    </w:p>
    <w:p w14:paraId="510807E9"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RONALDO JOÃO ZINI</w:t>
      </w:r>
    </w:p>
    <w:p w14:paraId="4E74669D" w14:textId="5A47DED6" w:rsidR="00870D50" w:rsidRPr="00870D50" w:rsidRDefault="002E69D5" w:rsidP="00870D50">
      <w:pPr>
        <w:jc w:val="center"/>
        <w:rPr>
          <w:rFonts w:ascii="Times New Roman" w:hAnsi="Times New Roman" w:cs="Times New Roman"/>
          <w:b/>
          <w:bCs/>
          <w:sz w:val="22"/>
        </w:rPr>
      </w:pPr>
      <w:r w:rsidRPr="00360206">
        <w:rPr>
          <w:rFonts w:ascii="Times New Roman" w:hAnsi="Times New Roman" w:cs="Times New Roman"/>
          <w:b/>
          <w:bCs/>
          <w:sz w:val="22"/>
        </w:rPr>
        <w:t>Diretor de Compras e Licitações do CIMAU</w:t>
      </w:r>
    </w:p>
    <w:p w14:paraId="6CB01C7B" w14:textId="7F933C11" w:rsidR="002E69D5" w:rsidRPr="000D5B91" w:rsidRDefault="002E69D5" w:rsidP="00EF511C">
      <w:pPr>
        <w:pStyle w:val="WW-Recuodecorpodetexto2"/>
        <w:spacing w:line="276" w:lineRule="auto"/>
        <w:ind w:right="99" w:firstLine="0"/>
        <w:jc w:val="center"/>
        <w:rPr>
          <w:rFonts w:ascii="Times New Roman" w:hAnsi="Times New Roman"/>
          <w:b/>
          <w:bCs/>
          <w:color w:val="365F91" w:themeColor="accent1" w:themeShade="BF"/>
          <w:sz w:val="22"/>
          <w:szCs w:val="22"/>
          <w:lang w:val="pt-BR"/>
        </w:rPr>
      </w:pPr>
      <w:r w:rsidRPr="000D5B91">
        <w:rPr>
          <w:rFonts w:ascii="Times New Roman" w:hAnsi="Times New Roman"/>
          <w:b/>
          <w:bCs/>
          <w:color w:val="365F91" w:themeColor="accent1" w:themeShade="BF"/>
          <w:sz w:val="22"/>
          <w:szCs w:val="22"/>
          <w:lang w:val="pt-BR"/>
        </w:rPr>
        <w:lastRenderedPageBreak/>
        <w:t xml:space="preserve">ANEXO II </w:t>
      </w:r>
    </w:p>
    <w:p w14:paraId="389B7373" w14:textId="77777777" w:rsidR="00870D50" w:rsidRPr="000D5B91" w:rsidRDefault="00870D50" w:rsidP="00EF511C">
      <w:pPr>
        <w:pStyle w:val="WW-Recuodecorpodetexto2"/>
        <w:spacing w:line="276" w:lineRule="auto"/>
        <w:ind w:right="99" w:firstLine="0"/>
        <w:jc w:val="center"/>
        <w:rPr>
          <w:rFonts w:ascii="Times New Roman" w:hAnsi="Times New Roman"/>
          <w:b/>
          <w:bCs/>
          <w:color w:val="365F91" w:themeColor="accent1" w:themeShade="BF"/>
          <w:sz w:val="22"/>
          <w:szCs w:val="22"/>
          <w:lang w:val="pt-BR"/>
        </w:rPr>
      </w:pPr>
    </w:p>
    <w:p w14:paraId="3B4182C2" w14:textId="77777777" w:rsidR="002E69D5" w:rsidRPr="00360206" w:rsidRDefault="002E69D5" w:rsidP="00EF511C">
      <w:pPr>
        <w:jc w:val="center"/>
        <w:rPr>
          <w:rFonts w:ascii="Times New Roman" w:hAnsi="Times New Roman" w:cs="Times New Roman"/>
          <w:b/>
          <w:bCs/>
          <w:sz w:val="22"/>
        </w:rPr>
      </w:pPr>
      <w:r w:rsidRPr="00360206">
        <w:rPr>
          <w:rFonts w:ascii="Times New Roman" w:hAnsi="Times New Roman" w:cs="Times New Roman"/>
          <w:b/>
          <w:bCs/>
          <w:sz w:val="22"/>
        </w:rPr>
        <w:t>ESTUDO TÉCNICO PRELIMINAR</w:t>
      </w:r>
    </w:p>
    <w:p w14:paraId="5B4231DA" w14:textId="77777777" w:rsidR="002E69D5" w:rsidRPr="00360206" w:rsidRDefault="002E69D5" w:rsidP="00EF511C">
      <w:pPr>
        <w:rPr>
          <w:rFonts w:ascii="Times New Roman" w:hAnsi="Times New Roman" w:cs="Times New Roman"/>
          <w:sz w:val="22"/>
        </w:rPr>
      </w:pPr>
    </w:p>
    <w:p w14:paraId="157F6F2F"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I – INFORMAÇÕES GERAIS</w:t>
      </w:r>
    </w:p>
    <w:p w14:paraId="54D922A2" w14:textId="77777777" w:rsidR="002E69D5" w:rsidRPr="00360206" w:rsidRDefault="002E69D5" w:rsidP="00EF511C">
      <w:pPr>
        <w:rPr>
          <w:rFonts w:ascii="Times New Roman" w:hAnsi="Times New Roman" w:cs="Times New Roman"/>
          <w:sz w:val="22"/>
        </w:rPr>
      </w:pPr>
    </w:p>
    <w:p w14:paraId="2912826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1.1.</w:t>
      </w:r>
      <w:r w:rsidRPr="00360206">
        <w:rPr>
          <w:rFonts w:ascii="Times New Roman" w:hAnsi="Times New Roman" w:cs="Times New Roman"/>
          <w:sz w:val="22"/>
        </w:rPr>
        <w:tab/>
        <w:t>Os Estudos Técnicos Preliminares devem ser realizados anteriormente às contratações, visando a análise da sua viabilidade e o levantamento dos elementos essenciais quer servirão para compor o Termo de Referência ou Projeto Básico, de forma que melhor atenda às necessidades da Administração Municipal.</w:t>
      </w:r>
    </w:p>
    <w:p w14:paraId="4621BCA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1.3.</w:t>
      </w:r>
      <w:r w:rsidRPr="00360206">
        <w:rPr>
          <w:rFonts w:ascii="Times New Roman" w:hAnsi="Times New Roman" w:cs="Times New Roman"/>
          <w:sz w:val="22"/>
        </w:rPr>
        <w:tab/>
        <w:t>O Responsável de Planejamento, designado pela Secretaria Executiva do CIMAU, elaborou o Estudo Técnico Preliminar para a contratação em tela, para análise da sua viabilidade e levantamentos dos elementos essenciais que servirão para compor o Termo de Referência, Anteprojeto ou Projeto Básico, de forma que melhor atenda às necessidades da Administração, em conformidade com o disposto na Lei nº 14.133/2021 e em regulamento próprio.</w:t>
      </w:r>
    </w:p>
    <w:p w14:paraId="174F299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r>
    </w:p>
    <w:p w14:paraId="52FB2DF1"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II – ÁREA REQUISITANTE</w:t>
      </w:r>
    </w:p>
    <w:p w14:paraId="091E5736" w14:textId="77777777" w:rsidR="002E69D5" w:rsidRPr="00360206" w:rsidRDefault="002E69D5" w:rsidP="00EF511C">
      <w:pPr>
        <w:rPr>
          <w:rFonts w:ascii="Times New Roman" w:hAnsi="Times New Roman" w:cs="Times New Roman"/>
          <w:sz w:val="22"/>
        </w:rPr>
      </w:pPr>
    </w:p>
    <w:p w14:paraId="6C04723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2.1 Secretaria Executiva do CIMAU.</w:t>
      </w:r>
    </w:p>
    <w:p w14:paraId="019F237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 xml:space="preserve">2.1.1 Volmir </w:t>
      </w:r>
      <w:proofErr w:type="spellStart"/>
      <w:r w:rsidRPr="00360206">
        <w:rPr>
          <w:rFonts w:ascii="Times New Roman" w:hAnsi="Times New Roman" w:cs="Times New Roman"/>
          <w:sz w:val="22"/>
        </w:rPr>
        <w:t>Franquini</w:t>
      </w:r>
      <w:proofErr w:type="spellEnd"/>
      <w:r w:rsidRPr="00360206">
        <w:rPr>
          <w:rFonts w:ascii="Times New Roman" w:hAnsi="Times New Roman" w:cs="Times New Roman"/>
          <w:sz w:val="22"/>
        </w:rPr>
        <w:t xml:space="preserve"> Borges, Secretário Executivo do CIMAU</w:t>
      </w:r>
    </w:p>
    <w:p w14:paraId="511F7001" w14:textId="77777777" w:rsidR="002E69D5" w:rsidRPr="00360206" w:rsidRDefault="002E69D5" w:rsidP="00EF511C">
      <w:pPr>
        <w:rPr>
          <w:rFonts w:ascii="Times New Roman" w:hAnsi="Times New Roman" w:cs="Times New Roman"/>
          <w:sz w:val="22"/>
        </w:rPr>
      </w:pPr>
    </w:p>
    <w:p w14:paraId="3E18BAEB"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III - DESCRIÇÃO DA NECESSIDADE DA CONTRATAÇÃO</w:t>
      </w:r>
    </w:p>
    <w:p w14:paraId="55C7A588" w14:textId="77777777" w:rsidR="002E69D5" w:rsidRPr="00360206" w:rsidRDefault="002E69D5" w:rsidP="00EF511C">
      <w:pPr>
        <w:rPr>
          <w:rFonts w:ascii="Times New Roman" w:hAnsi="Times New Roman" w:cs="Times New Roman"/>
          <w:sz w:val="22"/>
        </w:rPr>
      </w:pPr>
    </w:p>
    <w:p w14:paraId="67263C4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3.1.</w:t>
      </w:r>
      <w:r w:rsidRPr="00360206">
        <w:rPr>
          <w:rFonts w:ascii="Times New Roman" w:hAnsi="Times New Roman" w:cs="Times New Roman"/>
          <w:sz w:val="22"/>
        </w:rPr>
        <w:tab/>
        <w:t>O Consórcio Intermunicipal do Médio Alto Uruguai - CIMAU, responsável pela gerência e administração da casa de acolhimento de crianças e adolescentes Casa da Criança, necessita ampliar as salas de atendimento da área técnica que desenvolve o trabalho junto à Casa, bem como construir sala para alocar uma brinquedoteca, para, assim, garantir espaço adequado para utilização tanto pela equipe técnica como pelos acolhidos.</w:t>
      </w:r>
    </w:p>
    <w:p w14:paraId="40E362E2" w14:textId="77777777" w:rsidR="002E69D5" w:rsidRPr="00360206" w:rsidRDefault="002E69D5" w:rsidP="00EF511C">
      <w:pPr>
        <w:rPr>
          <w:rFonts w:ascii="Times New Roman" w:hAnsi="Times New Roman" w:cs="Times New Roman"/>
          <w:sz w:val="22"/>
        </w:rPr>
      </w:pPr>
    </w:p>
    <w:p w14:paraId="6E5551F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3.2.</w:t>
      </w:r>
      <w:r w:rsidRPr="00360206">
        <w:rPr>
          <w:rFonts w:ascii="Times New Roman" w:hAnsi="Times New Roman" w:cs="Times New Roman"/>
          <w:sz w:val="22"/>
        </w:rPr>
        <w:tab/>
        <w:t>Deve ser registrado que a construção em questão representa um investimento eficiente e sustentável dos recursos públicos, contribuindo para a valorização do patrimônio público e para a qualidade de trabalho dos colaboradores e de vida das crianças e adolescentes acolhidos.</w:t>
      </w:r>
    </w:p>
    <w:p w14:paraId="5A355C3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3.3.</w:t>
      </w:r>
      <w:r w:rsidRPr="00360206">
        <w:rPr>
          <w:rFonts w:ascii="Times New Roman" w:hAnsi="Times New Roman" w:cs="Times New Roman"/>
          <w:sz w:val="22"/>
        </w:rPr>
        <w:tab/>
        <w:t>Assim, resta demonstrado que a necessidade da contratação da obra solicitada tem por objetivos atender ao interesse público.</w:t>
      </w:r>
    </w:p>
    <w:p w14:paraId="4C1FD03F" w14:textId="77777777" w:rsidR="002E69D5" w:rsidRPr="00360206" w:rsidRDefault="002E69D5" w:rsidP="00EF511C">
      <w:pPr>
        <w:rPr>
          <w:rFonts w:ascii="Times New Roman" w:hAnsi="Times New Roman" w:cs="Times New Roman"/>
          <w:sz w:val="22"/>
        </w:rPr>
      </w:pPr>
    </w:p>
    <w:p w14:paraId="7B84DD0C"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IV – DEMONSTRAÇÃO DA PREVISÃO DA CONTRATAÇÃO NO PLANO DE CONTRATAÇÕES ANUAL</w:t>
      </w:r>
    </w:p>
    <w:p w14:paraId="3320FF3C" w14:textId="77777777" w:rsidR="002E69D5" w:rsidRPr="00360206" w:rsidRDefault="002E69D5" w:rsidP="00EF511C">
      <w:pPr>
        <w:rPr>
          <w:rFonts w:ascii="Times New Roman" w:hAnsi="Times New Roman" w:cs="Times New Roman"/>
          <w:sz w:val="22"/>
        </w:rPr>
      </w:pPr>
    </w:p>
    <w:p w14:paraId="70356763" w14:textId="4447820E"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4.1.</w:t>
      </w:r>
      <w:r w:rsidRPr="00360206">
        <w:rPr>
          <w:rFonts w:ascii="Times New Roman" w:hAnsi="Times New Roman" w:cs="Times New Roman"/>
          <w:sz w:val="22"/>
        </w:rPr>
        <w:tab/>
        <w:t>O CIMAU ainda não adotou ao Plano de Contratações Anual.</w:t>
      </w:r>
    </w:p>
    <w:p w14:paraId="4BCC34E1"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V – DESCRIÇÃO DOS REQUISITOS NECESSÁRIOS AO ATENDIMENTO DA CONTRATAÇÃO</w:t>
      </w:r>
    </w:p>
    <w:p w14:paraId="74157593" w14:textId="77777777" w:rsidR="002E69D5" w:rsidRPr="00360206" w:rsidRDefault="002E69D5" w:rsidP="00EF511C">
      <w:pPr>
        <w:rPr>
          <w:rFonts w:ascii="Times New Roman" w:hAnsi="Times New Roman" w:cs="Times New Roman"/>
          <w:sz w:val="22"/>
        </w:rPr>
      </w:pPr>
    </w:p>
    <w:p w14:paraId="764C806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5.1.</w:t>
      </w:r>
      <w:r w:rsidRPr="00360206">
        <w:rPr>
          <w:rFonts w:ascii="Times New Roman" w:hAnsi="Times New Roman" w:cs="Times New Roman"/>
          <w:sz w:val="22"/>
        </w:rPr>
        <w:tab/>
        <w:t>A contratada, na execução dos serviços, deverá aplicar bens/itens com qualidade mínima, conforme especificações técnicas de cada item, que deverá observar, quando for o caso, às normas técnicas da ABNT e possuir aprovação/registro do INMETRO.</w:t>
      </w:r>
    </w:p>
    <w:p w14:paraId="6FE8223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5.2.</w:t>
      </w:r>
      <w:r w:rsidRPr="00360206">
        <w:rPr>
          <w:rFonts w:ascii="Times New Roman" w:hAnsi="Times New Roman" w:cs="Times New Roman"/>
          <w:sz w:val="22"/>
        </w:rPr>
        <w:tab/>
        <w:t>A empresa contratada deverá possuir alguns requisitos mínimos, a saber:</w:t>
      </w:r>
    </w:p>
    <w:p w14:paraId="3775E74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a)</w:t>
      </w:r>
      <w:r w:rsidRPr="00360206">
        <w:rPr>
          <w:rFonts w:ascii="Times New Roman" w:hAnsi="Times New Roman" w:cs="Times New Roman"/>
          <w:sz w:val="22"/>
        </w:rPr>
        <w:tab/>
        <w:t>A contratada deverá ser atuante no seguimento desta contratação e regularmente registrada no Conselho Regional de Engenharia e Agronomia-CREA ou Conselho Regional ou Conselho técnico;</w:t>
      </w:r>
    </w:p>
    <w:p w14:paraId="41378C4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Estar legalmente estabelecida;</w:t>
      </w:r>
    </w:p>
    <w:p w14:paraId="0B0C693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Possuir experiência no mercado;</w:t>
      </w:r>
    </w:p>
    <w:p w14:paraId="762C2C8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d)</w:t>
      </w:r>
      <w:r w:rsidRPr="00360206">
        <w:rPr>
          <w:rFonts w:ascii="Times New Roman" w:hAnsi="Times New Roman" w:cs="Times New Roman"/>
          <w:sz w:val="22"/>
        </w:rPr>
        <w:tab/>
        <w:t>Comprovar ter executado serviços equivalentes ao descrito neste ETP;</w:t>
      </w:r>
    </w:p>
    <w:p w14:paraId="17B52BE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w:t>
      </w:r>
      <w:r w:rsidRPr="00360206">
        <w:rPr>
          <w:rFonts w:ascii="Times New Roman" w:hAnsi="Times New Roman" w:cs="Times New Roman"/>
          <w:sz w:val="22"/>
        </w:rPr>
        <w:tab/>
        <w:t>Comprovar condições de habilitação consoante documentos a serem exigidos no Termo de Referência e Edital;</w:t>
      </w:r>
    </w:p>
    <w:p w14:paraId="1C63311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f)</w:t>
      </w:r>
      <w:r w:rsidRPr="00360206">
        <w:rPr>
          <w:rFonts w:ascii="Times New Roman" w:hAnsi="Times New Roman" w:cs="Times New Roman"/>
          <w:sz w:val="22"/>
        </w:rPr>
        <w:tab/>
        <w:t>A Execução da obra deverá seguir os princípios básicos constantes dos documentos de engenharia da obra solicitada, além das normas técnicas abaixo, que nortearão a execução da obra, quando for o caso:</w:t>
      </w:r>
    </w:p>
    <w:p w14:paraId="245EFAD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NBR 5410 – Instalações prediais elétricas de baixa tensão;</w:t>
      </w:r>
    </w:p>
    <w:p w14:paraId="6ACA393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NBR 9050 – Acessibilidade para Portadores de Necessidades Especiais;</w:t>
      </w:r>
    </w:p>
    <w:p w14:paraId="6B01B96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Portaria MTE n.º 3.214/78 – Qualidade do ambiente para o trabalhador: Normas Regulamentadoras do Ministério Público do Trabalho;</w:t>
      </w:r>
    </w:p>
    <w:p w14:paraId="3C32E77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d)</w:t>
      </w:r>
      <w:r w:rsidRPr="00360206">
        <w:rPr>
          <w:rFonts w:ascii="Times New Roman" w:hAnsi="Times New Roman" w:cs="Times New Roman"/>
          <w:sz w:val="22"/>
        </w:rPr>
        <w:tab/>
        <w:t>NBR- n.º 6401 = Instalações Centrais de Ar condicionado para Conforto - Parâmetros Básicos de projetos;</w:t>
      </w:r>
    </w:p>
    <w:p w14:paraId="07E6462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w:t>
      </w:r>
      <w:r w:rsidRPr="00360206">
        <w:rPr>
          <w:rFonts w:ascii="Times New Roman" w:hAnsi="Times New Roman" w:cs="Times New Roman"/>
          <w:sz w:val="22"/>
        </w:rPr>
        <w:tab/>
        <w:t>Outras normais técnicas aplicáveis à execução da obra, inclusive no que se refere as normas da ABNT, quando for o caso.</w:t>
      </w:r>
    </w:p>
    <w:p w14:paraId="281E070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f)</w:t>
      </w:r>
      <w:r w:rsidRPr="00360206">
        <w:rPr>
          <w:rFonts w:ascii="Times New Roman" w:hAnsi="Times New Roman" w:cs="Times New Roman"/>
          <w:sz w:val="22"/>
        </w:rPr>
        <w:tab/>
        <w:t>Observar os prazos de garantia para vícios aparentes ou de fácil constatação previstos no art. 26 do Código de Defesa do Consumidor;</w:t>
      </w:r>
    </w:p>
    <w:p w14:paraId="2301897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g)</w:t>
      </w:r>
      <w:r w:rsidRPr="00360206">
        <w:rPr>
          <w:rFonts w:ascii="Times New Roman" w:hAnsi="Times New Roman" w:cs="Times New Roman"/>
          <w:sz w:val="22"/>
        </w:rPr>
        <w:tab/>
        <w:t>Além da garantia prevista no Código de Defesa do Consumidor, a contratada responderá pela solidez e segurança do trabalho, assim em razão dos materiais, como do solo, durante o prazo de cinco anos nos termos do art. 618 do Código Civil.</w:t>
      </w:r>
    </w:p>
    <w:p w14:paraId="0D036ADB" w14:textId="77777777" w:rsidR="002E69D5" w:rsidRPr="00360206" w:rsidRDefault="002E69D5" w:rsidP="00EF511C">
      <w:pPr>
        <w:rPr>
          <w:rFonts w:ascii="Times New Roman" w:hAnsi="Times New Roman" w:cs="Times New Roman"/>
          <w:sz w:val="22"/>
        </w:rPr>
      </w:pPr>
    </w:p>
    <w:p w14:paraId="5727181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w:t>
      </w:r>
      <w:r w:rsidRPr="00360206">
        <w:rPr>
          <w:rFonts w:ascii="Times New Roman" w:hAnsi="Times New Roman" w:cs="Times New Roman"/>
          <w:sz w:val="22"/>
        </w:rPr>
        <w:tab/>
        <w:t>PROVIDÊNCIAS GERAIS DA CONTRATADA:</w:t>
      </w:r>
    </w:p>
    <w:p w14:paraId="11D5187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5.3.1.</w:t>
      </w:r>
      <w:r w:rsidRPr="00360206">
        <w:rPr>
          <w:rFonts w:ascii="Times New Roman" w:hAnsi="Times New Roman" w:cs="Times New Roman"/>
          <w:sz w:val="22"/>
        </w:rPr>
        <w:tab/>
        <w:t>Diário de Obras:</w:t>
      </w:r>
    </w:p>
    <w:p w14:paraId="3718070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Caberá à CONTRATADA o fornecimento e manutenção de "Diário de Obras", devidamente numerado e rubricado pela FISCALIZAÇÃO e pela CONTRATADA diariamente, que permanecerá disponível para escrituração no local da obra.</w:t>
      </w:r>
    </w:p>
    <w:p w14:paraId="2FD1D50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w:t>
      </w:r>
      <w:r w:rsidRPr="00360206">
        <w:rPr>
          <w:rFonts w:ascii="Times New Roman" w:hAnsi="Times New Roman" w:cs="Times New Roman"/>
          <w:sz w:val="22"/>
        </w:rPr>
        <w:tab/>
        <w:t>Serviços iniciais: segurança, higiene e medicina do trabalho:</w:t>
      </w:r>
    </w:p>
    <w:p w14:paraId="1FE57C2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5.3.2.1.</w:t>
      </w:r>
      <w:r w:rsidRPr="00360206">
        <w:rPr>
          <w:rFonts w:ascii="Times New Roman" w:hAnsi="Times New Roman" w:cs="Times New Roman"/>
          <w:sz w:val="22"/>
        </w:rPr>
        <w:tab/>
        <w:t>É de responsabilidade da Contratada:</w:t>
      </w:r>
    </w:p>
    <w:p w14:paraId="41D9AB0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Cumprir e fazer cumprir as disposições legais e regulamentares sobre segurança e medicina do trabalho;</w:t>
      </w:r>
    </w:p>
    <w:p w14:paraId="56822B5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Dar ciência aos empregados das normas regulamentadoras sobre segurança e medicina do trabalho.</w:t>
      </w:r>
    </w:p>
    <w:p w14:paraId="5AC58A9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5.3.2.2.</w:t>
      </w:r>
      <w:r w:rsidRPr="00360206">
        <w:rPr>
          <w:rFonts w:ascii="Times New Roman" w:hAnsi="Times New Roman" w:cs="Times New Roman"/>
          <w:sz w:val="22"/>
        </w:rPr>
        <w:tab/>
        <w:t>A Contratada é obrigada a fornecer aos empregados gratuitamente equipamentos de proteção individual adequado ao risco envolvido e em perfeito estado de conservação e funcionamento.</w:t>
      </w:r>
    </w:p>
    <w:p w14:paraId="676372F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5.3.2.3.</w:t>
      </w:r>
      <w:r w:rsidRPr="00360206">
        <w:rPr>
          <w:rFonts w:ascii="Times New Roman" w:hAnsi="Times New Roman" w:cs="Times New Roman"/>
          <w:sz w:val="22"/>
        </w:rPr>
        <w:tab/>
        <w:t>A observância em todos os locais de trabalho das obrigações básicas atrás relacionadas, com referência à segurança, higiene e medicina do trabalho, não desobriga a CONTRATADA do cumprimento de outras disposições relativas ao mesmo assunto, incluídas em Código de Obras e/ou regulamentos sanitários da Administração Pública em que se situe o estabelecimento, bem como daquelas oriundas de convenções coletivas de trabalhos;</w:t>
      </w:r>
    </w:p>
    <w:p w14:paraId="6D3F387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5.3.2.4.</w:t>
      </w:r>
      <w:r w:rsidRPr="00360206">
        <w:rPr>
          <w:rFonts w:ascii="Times New Roman" w:hAnsi="Times New Roman" w:cs="Times New Roman"/>
          <w:sz w:val="22"/>
        </w:rPr>
        <w:tab/>
        <w:t>A CONTRATADA será responsabilizada por danos pessoais ou materiais havidos em consequência de erros, falhas ou negligências, por ação ou omissão no cumprimento dos regulamentos e determinações relativas à segurança em geral;</w:t>
      </w:r>
    </w:p>
    <w:p w14:paraId="2D65FDE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w:t>
      </w:r>
      <w:r w:rsidRPr="00360206">
        <w:rPr>
          <w:rFonts w:ascii="Times New Roman" w:hAnsi="Times New Roman" w:cs="Times New Roman"/>
          <w:sz w:val="22"/>
        </w:rPr>
        <w:tab/>
        <w:t>Canteiro de Obras:</w:t>
      </w:r>
    </w:p>
    <w:p w14:paraId="3CCB5F1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5.3.3.1.</w:t>
      </w:r>
      <w:r w:rsidRPr="00360206">
        <w:rPr>
          <w:rFonts w:ascii="Times New Roman" w:hAnsi="Times New Roman" w:cs="Times New Roman"/>
          <w:sz w:val="22"/>
        </w:rPr>
        <w:tab/>
        <w:t>O canteiro de obras deverá respeitar todas as determinações constantes da NR18, especialmente com relação ao item 18.4 – Área de Vivência.</w:t>
      </w:r>
    </w:p>
    <w:p w14:paraId="610ACD3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5.3.3.2.</w:t>
      </w:r>
      <w:r w:rsidRPr="00360206">
        <w:rPr>
          <w:rFonts w:ascii="Times New Roman" w:hAnsi="Times New Roman" w:cs="Times New Roman"/>
          <w:sz w:val="22"/>
        </w:rPr>
        <w:tab/>
        <w:t>A Contratada será responsável, entre outras, até o final da obra, pela conservação das condições visuais, higiênicas e de segurança do canteiro;</w:t>
      </w:r>
    </w:p>
    <w:p w14:paraId="766FA01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5.3.3.3.</w:t>
      </w:r>
      <w:r w:rsidRPr="00360206">
        <w:rPr>
          <w:rFonts w:ascii="Times New Roman" w:hAnsi="Times New Roman" w:cs="Times New Roman"/>
          <w:sz w:val="22"/>
        </w:rPr>
        <w:tab/>
        <w:t>A Contratada deverá manter no canteiro:</w:t>
      </w:r>
    </w:p>
    <w:p w14:paraId="335DFF9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01 (uma) via do Edital do certame licitatório;</w:t>
      </w:r>
    </w:p>
    <w:p w14:paraId="3822AD9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01 (uma) cópia completa dos projetos;</w:t>
      </w:r>
    </w:p>
    <w:p w14:paraId="256AC8C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01 (uma) cópia do contrato;</w:t>
      </w:r>
    </w:p>
    <w:p w14:paraId="0CA67B3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d)</w:t>
      </w:r>
      <w:r w:rsidRPr="00360206">
        <w:rPr>
          <w:rFonts w:ascii="Times New Roman" w:hAnsi="Times New Roman" w:cs="Times New Roman"/>
          <w:sz w:val="22"/>
        </w:rPr>
        <w:tab/>
        <w:t>Diário de Obras;</w:t>
      </w:r>
    </w:p>
    <w:p w14:paraId="69D130B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w:t>
      </w:r>
      <w:r w:rsidRPr="00360206">
        <w:rPr>
          <w:rFonts w:ascii="Times New Roman" w:hAnsi="Times New Roman" w:cs="Times New Roman"/>
          <w:sz w:val="22"/>
        </w:rPr>
        <w:tab/>
        <w:t>O cronograma físico-financeiro onde se possa visualizar facilmente as programações e as posições atualizadas do serviço.</w:t>
      </w:r>
    </w:p>
    <w:p w14:paraId="19479B01" w14:textId="7E769C99"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5.3.3.4.</w:t>
      </w:r>
      <w:r w:rsidRPr="00360206">
        <w:rPr>
          <w:rFonts w:ascii="Times New Roman" w:hAnsi="Times New Roman" w:cs="Times New Roman"/>
          <w:sz w:val="22"/>
        </w:rPr>
        <w:tab/>
      </w:r>
      <w:r w:rsidR="00090CB3" w:rsidRPr="00360206">
        <w:rPr>
          <w:rFonts w:ascii="Times New Roman" w:hAnsi="Times New Roman" w:cs="Times New Roman"/>
          <w:sz w:val="22"/>
        </w:rPr>
        <w:t>A Contratada deverá mobilizar todos os equipamentos necessários ao bom</w:t>
      </w:r>
      <w:r w:rsidRPr="00360206">
        <w:rPr>
          <w:rFonts w:ascii="Times New Roman" w:hAnsi="Times New Roman" w:cs="Times New Roman"/>
          <w:sz w:val="22"/>
        </w:rPr>
        <w:t xml:space="preserve"> andamento da obra, mantendo-os em perfeitas condições de funcionamento. Correrão por sua conta todas as despesas de aquisição e manutenção dos equipamentos;</w:t>
      </w:r>
    </w:p>
    <w:p w14:paraId="6B122EC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5.3.3.5.</w:t>
      </w:r>
      <w:r w:rsidRPr="00360206">
        <w:rPr>
          <w:rFonts w:ascii="Times New Roman" w:hAnsi="Times New Roman" w:cs="Times New Roman"/>
          <w:sz w:val="22"/>
        </w:rPr>
        <w:tab/>
        <w:t>Todo material utilizado na instalação do canteiro continuará de propriedade da CONTRATADA após o término da obra, e, portanto, na ocasião, deverá demolir e remover todos os escombros e restos de demolição, destinando-os ao local adequado deixando o local da obra perfeitamente limpo e organizado;</w:t>
      </w:r>
    </w:p>
    <w:p w14:paraId="3398A79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5.3.3.6.</w:t>
      </w:r>
      <w:r w:rsidRPr="00360206">
        <w:rPr>
          <w:rFonts w:ascii="Times New Roman" w:hAnsi="Times New Roman" w:cs="Times New Roman"/>
          <w:sz w:val="22"/>
        </w:rPr>
        <w:tab/>
        <w:t>Correrão exclusivamente por conta da CONTRATADA todas as despesas com relação à implantação, manutenção e administração do seu canteiro de obras.</w:t>
      </w:r>
    </w:p>
    <w:p w14:paraId="0261062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5.3.3.7.</w:t>
      </w:r>
      <w:r w:rsidRPr="00360206">
        <w:rPr>
          <w:rFonts w:ascii="Times New Roman" w:hAnsi="Times New Roman" w:cs="Times New Roman"/>
          <w:sz w:val="22"/>
        </w:rPr>
        <w:tab/>
        <w:t>A CONTRATADA será responsável pela manutenção da ordem nas áreas sob sua responsabilidade;</w:t>
      </w:r>
    </w:p>
    <w:p w14:paraId="5F349FB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5.3.3.8.</w:t>
      </w:r>
      <w:r w:rsidRPr="00360206">
        <w:rPr>
          <w:rFonts w:ascii="Times New Roman" w:hAnsi="Times New Roman" w:cs="Times New Roman"/>
          <w:sz w:val="22"/>
        </w:rPr>
        <w:tab/>
        <w:t>A CONTRATANTE, em hipótese alguma, responderá por eventuais danos ou perdas de materiais e equipamentos da CONTRATADA que venham a ocorrer;</w:t>
      </w:r>
    </w:p>
    <w:p w14:paraId="00DF074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5.3.3.9.</w:t>
      </w:r>
      <w:r w:rsidRPr="00360206">
        <w:rPr>
          <w:rFonts w:ascii="Times New Roman" w:hAnsi="Times New Roman" w:cs="Times New Roman"/>
          <w:sz w:val="22"/>
        </w:rPr>
        <w:tab/>
        <w:t>Todas as instalações provisórias deverão ser desmontadas e retiradas do local, ao término da obra, quando convier a FISCALIZAÇÃO.</w:t>
      </w:r>
    </w:p>
    <w:p w14:paraId="0726B4D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5.3.4.</w:t>
      </w:r>
      <w:r w:rsidRPr="00360206">
        <w:rPr>
          <w:rFonts w:ascii="Times New Roman" w:hAnsi="Times New Roman" w:cs="Times New Roman"/>
          <w:sz w:val="22"/>
        </w:rPr>
        <w:tab/>
        <w:t>Horário de Trabalho:</w:t>
      </w:r>
    </w:p>
    <w:p w14:paraId="72F5511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5.3.4.1.</w:t>
      </w:r>
      <w:r w:rsidRPr="00360206">
        <w:rPr>
          <w:rFonts w:ascii="Times New Roman" w:hAnsi="Times New Roman" w:cs="Times New Roman"/>
          <w:sz w:val="22"/>
        </w:rPr>
        <w:tab/>
        <w:t>O horário normal de trabalho será de 7:00h às 18:00h em dias úteis, respeitadas as condições seguintes:</w:t>
      </w:r>
    </w:p>
    <w:p w14:paraId="483587C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As demolições e a utilização de equipamentos que produzam ruídos excessivos deverão ser executadas nos períodos das 7:00h às 11:00h e das 13:00 às 18:00h.</w:t>
      </w:r>
    </w:p>
    <w:p w14:paraId="48A7F05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Os serviços de retirada das caixas elétricas, chave geral, barramento e demais componentes do sistema elétrico existente no prédio, deverão ser executados em um fim de semana, a ser programado com a FISCALIZAÇÃO;</w:t>
      </w:r>
    </w:p>
    <w:p w14:paraId="6DBBC87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w:t>
      </w:r>
      <w:r w:rsidRPr="00360206">
        <w:rPr>
          <w:rFonts w:ascii="Times New Roman" w:hAnsi="Times New Roman" w:cs="Times New Roman"/>
          <w:sz w:val="22"/>
        </w:rPr>
        <w:tab/>
        <w:t>Todos os trabalhos em fins de semana e feriados deverão ser comunicados e autorizados pela CONTRATADA.</w:t>
      </w:r>
    </w:p>
    <w:p w14:paraId="58056F8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5.3.5.</w:t>
      </w:r>
      <w:r w:rsidRPr="00360206">
        <w:rPr>
          <w:rFonts w:ascii="Times New Roman" w:hAnsi="Times New Roman" w:cs="Times New Roman"/>
          <w:sz w:val="22"/>
        </w:rPr>
        <w:tab/>
        <w:t>Demolições e Reposições:</w:t>
      </w:r>
    </w:p>
    <w:p w14:paraId="6394EEE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5.3.5.1.</w:t>
      </w:r>
      <w:r w:rsidRPr="00360206">
        <w:rPr>
          <w:rFonts w:ascii="Times New Roman" w:hAnsi="Times New Roman" w:cs="Times New Roman"/>
          <w:sz w:val="22"/>
        </w:rPr>
        <w:tab/>
        <w:t xml:space="preserve">A Contratada deverá executar as demolições e as remoções de qualquer natureza, </w:t>
      </w:r>
      <w:proofErr w:type="spellStart"/>
      <w:r w:rsidRPr="00360206">
        <w:rPr>
          <w:rFonts w:ascii="Times New Roman" w:hAnsi="Times New Roman" w:cs="Times New Roman"/>
          <w:sz w:val="22"/>
        </w:rPr>
        <w:t>pré</w:t>
      </w:r>
      <w:proofErr w:type="spellEnd"/>
      <w:r w:rsidRPr="00360206">
        <w:rPr>
          <w:rFonts w:ascii="Times New Roman" w:hAnsi="Times New Roman" w:cs="Times New Roman"/>
          <w:sz w:val="22"/>
        </w:rPr>
        <w:t xml:space="preserve"> identificadas ou não, que lhe forem indicadas pela FISCALIZAÇÃO, para permitir a execução da obra;</w:t>
      </w:r>
    </w:p>
    <w:p w14:paraId="639DF1B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5.3.5.2.</w:t>
      </w:r>
      <w:r w:rsidRPr="00360206">
        <w:rPr>
          <w:rFonts w:ascii="Times New Roman" w:hAnsi="Times New Roman" w:cs="Times New Roman"/>
          <w:sz w:val="22"/>
        </w:rPr>
        <w:tab/>
        <w:t>A CONTRATADA assumirá integral responsabilidade nos casos em que ocasionar danos, por ação ou omissão, à CONTRATANTE ou a terceiros, correndo por sua exclusiva conta todo material e mão-de-obra empregados nos reparos, bem como as indenizações porventura devidas;</w:t>
      </w:r>
    </w:p>
    <w:p w14:paraId="3D4F564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5.3.5.3.</w:t>
      </w:r>
      <w:r w:rsidRPr="00360206">
        <w:rPr>
          <w:rFonts w:ascii="Times New Roman" w:hAnsi="Times New Roman" w:cs="Times New Roman"/>
          <w:sz w:val="22"/>
        </w:rPr>
        <w:tab/>
        <w:t>O entulho e o material não sujeitos a reaproveitamento, provenientes das demolições, serão transportados pela CONTRATADA e levados para local aprovado pela FISCALIZAÇÃO. Igual tratamento deverá ser dado periodicamente ao entulho e material inservível resultante dos serviços de pavimentação;</w:t>
      </w:r>
    </w:p>
    <w:p w14:paraId="27AE606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5.3.5.4.</w:t>
      </w:r>
      <w:r w:rsidRPr="00360206">
        <w:rPr>
          <w:rFonts w:ascii="Times New Roman" w:hAnsi="Times New Roman" w:cs="Times New Roman"/>
          <w:sz w:val="22"/>
        </w:rPr>
        <w:tab/>
        <w:t>O material retirado sujeito a reaproveitamento será transportado e devidamente armazenado pela CONTRATADA em uma área no interior do edifício a ser determinada pela FISCALIZAÇÃO.</w:t>
      </w:r>
    </w:p>
    <w:p w14:paraId="67B50B2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5.3.6.</w:t>
      </w:r>
      <w:r w:rsidRPr="00360206">
        <w:rPr>
          <w:rFonts w:ascii="Times New Roman" w:hAnsi="Times New Roman" w:cs="Times New Roman"/>
          <w:sz w:val="22"/>
        </w:rPr>
        <w:tab/>
        <w:t>Limpeza da Obra:</w:t>
      </w:r>
    </w:p>
    <w:p w14:paraId="27790EA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5.3.6.1.</w:t>
      </w:r>
      <w:r w:rsidRPr="00360206">
        <w:rPr>
          <w:rFonts w:ascii="Times New Roman" w:hAnsi="Times New Roman" w:cs="Times New Roman"/>
          <w:sz w:val="22"/>
        </w:rPr>
        <w:tab/>
        <w:t>A obra será entregue em perfeito estado de limpeza e conservação, devendo apresentar funcionamento perfeito em todas as suas instalações, equipamentos e aparelhos;</w:t>
      </w:r>
    </w:p>
    <w:p w14:paraId="6A3363A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5.3.6.2.</w:t>
      </w:r>
      <w:r w:rsidRPr="00360206">
        <w:rPr>
          <w:rFonts w:ascii="Times New Roman" w:hAnsi="Times New Roman" w:cs="Times New Roman"/>
          <w:sz w:val="22"/>
        </w:rPr>
        <w:tab/>
        <w:t>Todo o entulho deverá ser removido diariamente pela Contratada, observando os seguintes cuidados:</w:t>
      </w:r>
    </w:p>
    <w:p w14:paraId="5082A86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limpeza constante das áreas trafegadas;</w:t>
      </w:r>
    </w:p>
    <w:p w14:paraId="3F82593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disposição de caçamba coletora de entulho.</w:t>
      </w:r>
    </w:p>
    <w:p w14:paraId="06A68EB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5.3.6.3.</w:t>
      </w:r>
      <w:r w:rsidRPr="00360206">
        <w:rPr>
          <w:rFonts w:ascii="Times New Roman" w:hAnsi="Times New Roman" w:cs="Times New Roman"/>
          <w:sz w:val="22"/>
        </w:rPr>
        <w:tab/>
        <w:t>Serão lavados convenientemente e de acordo com as especificações, todos os pisos e, ainda, aparelhos sanitários, vidros, ferragens e metais, devendo ser removidos quaisquer vestígios de tintas, manchas e argamassa;</w:t>
      </w:r>
    </w:p>
    <w:p w14:paraId="3EBDF19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5.3.6.4.</w:t>
      </w:r>
      <w:r w:rsidRPr="00360206">
        <w:rPr>
          <w:rFonts w:ascii="Times New Roman" w:hAnsi="Times New Roman" w:cs="Times New Roman"/>
          <w:sz w:val="22"/>
        </w:rPr>
        <w:tab/>
        <w:t>Os ralos e válvulas de lavatórios deverão ser tamponados durante a remoção dos detritos de obra a fim de não serem obstruídos;</w:t>
      </w:r>
    </w:p>
    <w:p w14:paraId="17EA62B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5.3.6.5.</w:t>
      </w:r>
      <w:r w:rsidRPr="00360206">
        <w:rPr>
          <w:rFonts w:ascii="Times New Roman" w:hAnsi="Times New Roman" w:cs="Times New Roman"/>
          <w:sz w:val="22"/>
        </w:rPr>
        <w:tab/>
        <w:t>A obra deverá ser limpa constantemente de forma a manter o ambiente de trabalho dos operários, fiscais e supervisores em condições adequadas de utilização.</w:t>
      </w:r>
    </w:p>
    <w:p w14:paraId="15DA8C3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t>5.4.</w:t>
      </w:r>
      <w:r w:rsidRPr="00360206">
        <w:rPr>
          <w:rFonts w:ascii="Times New Roman" w:hAnsi="Times New Roman" w:cs="Times New Roman"/>
          <w:sz w:val="22"/>
        </w:rPr>
        <w:tab/>
        <w:t>CLASSIFICAÇÃO DOS BENS/SERVIÇOS: Os itens desta contratação são caracterizados como “BENS/SERVIÇOS COMUNS”, tendo em vista que trata de objeto com padrões de desempenho e qualidade que podem ser objetivamente definidos pelo edital, por meio de especificações usuais de mercado, nos termos do art. 6º, XIII, c/c art. 29, ambos da Lei nº 14.133/2024.</w:t>
      </w:r>
    </w:p>
    <w:p w14:paraId="7C4192C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5.5.</w:t>
      </w:r>
      <w:r w:rsidRPr="00360206">
        <w:rPr>
          <w:rFonts w:ascii="Times New Roman" w:hAnsi="Times New Roman" w:cs="Times New Roman"/>
          <w:sz w:val="22"/>
        </w:rPr>
        <w:tab/>
        <w:t>O objeto desta contratação não se enquadra na condição de bem de luxo, conforme Decreto Federal nº 10.818, de 27 de setembro de 2021.</w:t>
      </w:r>
    </w:p>
    <w:p w14:paraId="7AA9186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r>
    </w:p>
    <w:p w14:paraId="69023810" w14:textId="0ADD66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VI – ESTIMATIVAS DAS QUANTIDADES A SEREM CONTRATADAS</w:t>
      </w:r>
    </w:p>
    <w:p w14:paraId="152DAE0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6.1.</w:t>
      </w:r>
      <w:r w:rsidRPr="00360206">
        <w:rPr>
          <w:rFonts w:ascii="Times New Roman" w:hAnsi="Times New Roman" w:cs="Times New Roman"/>
          <w:sz w:val="22"/>
        </w:rPr>
        <w:tab/>
        <w:t>O quantitativo dos itens e dos serviços a serem empregados na execução da obra foi estimado por empresa de engenharia contratada pelo CIMAU.</w:t>
      </w:r>
    </w:p>
    <w:p w14:paraId="147B2CA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6.2.</w:t>
      </w:r>
      <w:r w:rsidRPr="00360206">
        <w:rPr>
          <w:rFonts w:ascii="Times New Roman" w:hAnsi="Times New Roman" w:cs="Times New Roman"/>
          <w:sz w:val="22"/>
        </w:rPr>
        <w:tab/>
        <w:t>Constam dos autos: MEMORIAL DESCRITIVO, Projeto Arquitetônico, Projeto Estrutural, Projeto Elétrico, Memorial Descritivo, Planilha Orçamentária, Cronograma Físico Financeiro, e outros documentos.</w:t>
      </w:r>
    </w:p>
    <w:p w14:paraId="546D974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6.3.</w:t>
      </w:r>
      <w:r w:rsidRPr="00360206">
        <w:rPr>
          <w:rFonts w:ascii="Times New Roman" w:hAnsi="Times New Roman" w:cs="Times New Roman"/>
          <w:sz w:val="22"/>
        </w:rPr>
        <w:tab/>
        <w:t>Assim, entende-se que a necessidade da contratação dos itens e serviços nos quantitativos descritos no processo técnico de engenharia da obra solicitada.</w:t>
      </w:r>
    </w:p>
    <w:p w14:paraId="0B52567E" w14:textId="77777777" w:rsidR="002E69D5" w:rsidRPr="00360206" w:rsidRDefault="002E69D5" w:rsidP="00EF511C">
      <w:pPr>
        <w:rPr>
          <w:rFonts w:ascii="Times New Roman" w:hAnsi="Times New Roman" w:cs="Times New Roman"/>
          <w:sz w:val="22"/>
        </w:rPr>
      </w:pPr>
    </w:p>
    <w:p w14:paraId="70CCDA5D"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VII – LEVANTAMENTO DE MERCADO</w:t>
      </w:r>
    </w:p>
    <w:p w14:paraId="7DE223A2" w14:textId="77777777" w:rsidR="002E69D5" w:rsidRPr="00360206" w:rsidRDefault="002E69D5" w:rsidP="00EF511C">
      <w:pPr>
        <w:rPr>
          <w:rFonts w:ascii="Times New Roman" w:hAnsi="Times New Roman" w:cs="Times New Roman"/>
          <w:sz w:val="22"/>
        </w:rPr>
      </w:pPr>
    </w:p>
    <w:p w14:paraId="677DF5C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7.1</w:t>
      </w:r>
      <w:r w:rsidRPr="00360206">
        <w:rPr>
          <w:rFonts w:ascii="Times New Roman" w:hAnsi="Times New Roman" w:cs="Times New Roman"/>
          <w:sz w:val="22"/>
        </w:rPr>
        <w:tab/>
        <w:t>O levantamento de mercado consiste na análise das alternativas possíveis, e justificativa técnica e econômica da escolha do tipo de solução a contratar.</w:t>
      </w:r>
    </w:p>
    <w:p w14:paraId="664BFF0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7.2</w:t>
      </w:r>
      <w:r w:rsidRPr="00360206">
        <w:rPr>
          <w:rFonts w:ascii="Times New Roman" w:hAnsi="Times New Roman" w:cs="Times New Roman"/>
          <w:sz w:val="22"/>
        </w:rPr>
        <w:tab/>
        <w:t>Com base nos requisitos definidos, foram realizados levantamentos para identificar quais soluções existentes no mercado atendem aos requisitos estabelecidos, de modo a alcançar os resultados pretendidos e atender à necessidade da contratação, com os respectivos preços estimados, levando-se em conta aspectos de economicidade, eficácia, eficiência e padronização.</w:t>
      </w:r>
    </w:p>
    <w:p w14:paraId="0C84BBC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7.3</w:t>
      </w:r>
      <w:r w:rsidRPr="00360206">
        <w:rPr>
          <w:rFonts w:ascii="Times New Roman" w:hAnsi="Times New Roman" w:cs="Times New Roman"/>
          <w:sz w:val="22"/>
        </w:rPr>
        <w:tab/>
        <w:t>Dentro do presente estudo, foram analisados processos de contratações semelhantes feitas por outros órgãos e entidades, por meio de consultas a outros editais, com a finalidade de identificar a existência de novas metodologias, tecnologias ou inovações que melhor atendessem às necessidades do CIMAU.</w:t>
      </w:r>
    </w:p>
    <w:p w14:paraId="5B24157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7.4</w:t>
      </w:r>
      <w:r w:rsidRPr="00360206">
        <w:rPr>
          <w:rFonts w:ascii="Times New Roman" w:hAnsi="Times New Roman" w:cs="Times New Roman"/>
          <w:sz w:val="22"/>
        </w:rPr>
        <w:tab/>
        <w:t>Na contratação em tela não foram identificadas situações específicas ou casos de complexidade técnica do objeto, que pudessem promover a realização de audiência pública para coleta de contribuições a fim de definir a solução mais adequada visando preservar a relação custo-benefício, em face dos itens serem considerados bens comuns.</w:t>
      </w:r>
    </w:p>
    <w:p w14:paraId="12581FB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7.5</w:t>
      </w:r>
      <w:r w:rsidRPr="00360206">
        <w:rPr>
          <w:rFonts w:ascii="Times New Roman" w:hAnsi="Times New Roman" w:cs="Times New Roman"/>
          <w:sz w:val="22"/>
        </w:rPr>
        <w:tab/>
        <w:t>A opção disponível para atendimento da demanda é realizar a execução da obra pretendida para atender as necessidades da Prefeitura de Pontalina.</w:t>
      </w:r>
    </w:p>
    <w:p w14:paraId="59C687A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7.6</w:t>
      </w:r>
      <w:r w:rsidRPr="00360206">
        <w:rPr>
          <w:rFonts w:ascii="Times New Roman" w:hAnsi="Times New Roman" w:cs="Times New Roman"/>
          <w:sz w:val="22"/>
        </w:rPr>
        <w:tab/>
        <w:t>Esse tipo de obra é regulamente executada no Mercado, de modo que há várias empresas especializadas e bem solidificadas no ramo do objeto da solicitação.</w:t>
      </w:r>
    </w:p>
    <w:p w14:paraId="304DE98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7.7</w:t>
      </w:r>
      <w:r w:rsidRPr="00360206">
        <w:rPr>
          <w:rFonts w:ascii="Times New Roman" w:hAnsi="Times New Roman" w:cs="Times New Roman"/>
          <w:sz w:val="22"/>
        </w:rPr>
        <w:tab/>
        <w:t>As soluções encontradas para a realização da contratação foram as seguintes:</w:t>
      </w:r>
    </w:p>
    <w:p w14:paraId="3804C92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Forma 1 – Execução direta da obra;</w:t>
      </w:r>
    </w:p>
    <w:p w14:paraId="2AA64A6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Forma 2 – Contratação de empresa para execução indireta da obra;</w:t>
      </w:r>
    </w:p>
    <w:p w14:paraId="4880BB0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7.8.   Analisando cada solução apresentada, fazemos a seguinte constatação:</w:t>
      </w:r>
    </w:p>
    <w:p w14:paraId="0D93566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w:t>
      </w:r>
      <w:r w:rsidRPr="00360206">
        <w:rPr>
          <w:rFonts w:ascii="Times New Roman" w:hAnsi="Times New Roman" w:cs="Times New Roman"/>
          <w:sz w:val="22"/>
        </w:rPr>
        <w:tab/>
        <w:t>Forma 1 – Como Execução Direta do objeto pretendido, tem-se a hipótese em que a própria Administração Pública, através de seus próprios meios, ou seja, os seus próprios órgãos e entidades, executam o serviço pretendido. Para que se configure a dita espécie de execução, deverá a Administração Pública, efetivamente, deter a totalidade dos meios necessários à concretização do fim pretendido, ou seja, deverá deter toda a estrutura, expertise técnica, pessoal, etc. à conclusão dos serviços pretendidos, sob pena de não se configurar a hipótese em questão, impondo a contratação de terceiro para sua execução, respeitadas as disposições inerentes ao processo licitatório. Ocorre, que o CIMAU não detém os meios necessários para executar a obra no que se refere a mão de obra e nem profissionais habilitados para essa atividade. Assim, essa hipótese está descartada.</w:t>
      </w:r>
    </w:p>
    <w:p w14:paraId="68659D7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b)</w:t>
      </w:r>
      <w:r w:rsidRPr="00360206">
        <w:rPr>
          <w:rFonts w:ascii="Times New Roman" w:hAnsi="Times New Roman" w:cs="Times New Roman"/>
          <w:sz w:val="22"/>
        </w:rPr>
        <w:tab/>
        <w:t xml:space="preserve">Forma 2 – A Execução Indireta se dá quando a Administração Pública, para obter o que pretende, necessita contratar terceiros para executar o serviço necessitado ou fornecer o produto almejado. Tal espécie de execução do objeto contratado se dá através das seguintes formas: Empreitada por Preço Global; </w:t>
      </w:r>
      <w:proofErr w:type="gramStart"/>
      <w:r w:rsidRPr="00360206">
        <w:rPr>
          <w:rFonts w:ascii="Times New Roman" w:hAnsi="Times New Roman" w:cs="Times New Roman"/>
          <w:sz w:val="22"/>
        </w:rPr>
        <w:t>Empreitada</w:t>
      </w:r>
      <w:proofErr w:type="gramEnd"/>
      <w:r w:rsidRPr="00360206">
        <w:rPr>
          <w:rFonts w:ascii="Times New Roman" w:hAnsi="Times New Roman" w:cs="Times New Roman"/>
          <w:sz w:val="22"/>
        </w:rPr>
        <w:t xml:space="preserve"> por Preço Unitário; Tarefa; Empreitada Integral. Essa opção se mostra mais adequada para o CIMAU, pois, conforme já exposto acima, o Consórcio não possui expertise e nem mão de obra qualificada para a execução dos serviços pretendidos. Além disso, trata de obra/serviço de engenharia comum executada usualmente no mercado.</w:t>
      </w:r>
    </w:p>
    <w:p w14:paraId="1D57542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7.9</w:t>
      </w:r>
      <w:r w:rsidRPr="00360206">
        <w:rPr>
          <w:rFonts w:ascii="Times New Roman" w:hAnsi="Times New Roman" w:cs="Times New Roman"/>
          <w:sz w:val="22"/>
        </w:rPr>
        <w:tab/>
        <w:t>Da conclusão:</w:t>
      </w:r>
    </w:p>
    <w:p w14:paraId="3A43EED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7.9.1</w:t>
      </w:r>
      <w:r w:rsidRPr="00360206">
        <w:rPr>
          <w:rFonts w:ascii="Times New Roman" w:hAnsi="Times New Roman" w:cs="Times New Roman"/>
          <w:sz w:val="22"/>
        </w:rPr>
        <w:tab/>
        <w:t>Pelo exposto, conclui-se pela adoção Forma 2 – Sob a coordenação do Setor de Compras e Licitações do CIMAU, a contratação de empresa para execução da obra ocorrerá mediante licitação na modalidade pregão, sob a forma presencial, com critério de julgamento de menor preço global, regime de execução de empreitada por preço global e modo de disputa aberto.</w:t>
      </w:r>
    </w:p>
    <w:p w14:paraId="5B2DF74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7.9.2</w:t>
      </w:r>
      <w:r w:rsidRPr="00360206">
        <w:rPr>
          <w:rFonts w:ascii="Times New Roman" w:hAnsi="Times New Roman" w:cs="Times New Roman"/>
          <w:sz w:val="22"/>
        </w:rPr>
        <w:tab/>
        <w:t>A realização da licitação na forma presencial se justifica na autorização contida no art. 176, II, da Lei 14.133/2021, que estabelece que os municípios com população de até 20.000,00 (vinte mil) habitantes terão prazo de 06 (seis) anos, a contar da publicação da NLLC para cumprir a exigência da obrigatoriedade de realização as licitações na forma eletrônica que trata o § 2º do art. 17, da mesma Lei.</w:t>
      </w:r>
    </w:p>
    <w:p w14:paraId="0D737A51" w14:textId="77777777" w:rsidR="002E69D5" w:rsidRPr="00360206" w:rsidRDefault="002E69D5" w:rsidP="00EF511C">
      <w:pPr>
        <w:rPr>
          <w:rFonts w:ascii="Times New Roman" w:hAnsi="Times New Roman" w:cs="Times New Roman"/>
          <w:sz w:val="22"/>
        </w:rPr>
      </w:pPr>
    </w:p>
    <w:p w14:paraId="22283903"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VIII – ESTIMATIVA DO VALOR DA CONTRATAÇÃO</w:t>
      </w:r>
    </w:p>
    <w:p w14:paraId="7C1FFBC8" w14:textId="77777777" w:rsidR="002E69D5" w:rsidRPr="00360206" w:rsidRDefault="002E69D5" w:rsidP="00EF511C">
      <w:pPr>
        <w:rPr>
          <w:rFonts w:ascii="Times New Roman" w:hAnsi="Times New Roman" w:cs="Times New Roman"/>
          <w:sz w:val="22"/>
        </w:rPr>
      </w:pPr>
    </w:p>
    <w:p w14:paraId="720B23B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8.1.</w:t>
      </w:r>
      <w:r w:rsidRPr="00360206">
        <w:rPr>
          <w:rFonts w:ascii="Times New Roman" w:hAnsi="Times New Roman" w:cs="Times New Roman"/>
          <w:sz w:val="22"/>
        </w:rPr>
        <w:tab/>
        <w:t>O valor da contratação é estimado em R$ 316.505,31 (trezentos e dezesseis mil e quinhentos e cinco reais e trinta e um centavos), conforme está indicado na Planilha Orçamentária elaborada pela Empresa de Engenharia contratada pelo CIMAU, contendo os preços unitários e global por item e preço total da contratação.</w:t>
      </w:r>
    </w:p>
    <w:p w14:paraId="3066DBB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8.2.</w:t>
      </w:r>
      <w:r w:rsidRPr="00360206">
        <w:rPr>
          <w:rFonts w:ascii="Times New Roman" w:hAnsi="Times New Roman" w:cs="Times New Roman"/>
          <w:sz w:val="22"/>
        </w:rPr>
        <w:tab/>
        <w:t>O levantamento estimado de preços da contratação foi elaborado pelo Empresa de Engenharia contratada pelo CIMAU, adotando de forma combinada os parâmetros de tabela de referência SINAPI.</w:t>
      </w:r>
    </w:p>
    <w:p w14:paraId="750784B2" w14:textId="77777777" w:rsidR="002E69D5" w:rsidRPr="00360206" w:rsidRDefault="002E69D5" w:rsidP="00EF511C">
      <w:pPr>
        <w:rPr>
          <w:rFonts w:ascii="Times New Roman" w:hAnsi="Times New Roman" w:cs="Times New Roman"/>
          <w:sz w:val="22"/>
        </w:rPr>
      </w:pPr>
    </w:p>
    <w:p w14:paraId="3C7A879E"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IX – DESCRIÇÃO DA SOLUÇÃO COMO UM TODO</w:t>
      </w:r>
    </w:p>
    <w:p w14:paraId="43B1820E" w14:textId="77777777" w:rsidR="002E69D5" w:rsidRPr="00360206" w:rsidRDefault="002E69D5" w:rsidP="00EF511C">
      <w:pPr>
        <w:rPr>
          <w:rFonts w:ascii="Times New Roman" w:hAnsi="Times New Roman" w:cs="Times New Roman"/>
          <w:sz w:val="22"/>
        </w:rPr>
      </w:pPr>
    </w:p>
    <w:p w14:paraId="0BD71BC5"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9.1</w:t>
      </w:r>
      <w:r w:rsidRPr="00360206">
        <w:rPr>
          <w:rFonts w:ascii="Times New Roman" w:hAnsi="Times New Roman" w:cs="Times New Roman"/>
          <w:sz w:val="22"/>
        </w:rPr>
        <w:tab/>
        <w:t>A presente contratação se justifica pelo fato de a obra ser necessária ao atendimento da demanda do Consórcio, notadamente porque visa ampliar o número de salas para utilização da parte técnica e utilização para brinquedoteca, em benefício das crianças e adolescentes acolhidos na Casa da Criança.</w:t>
      </w:r>
    </w:p>
    <w:p w14:paraId="56510F6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9.2</w:t>
      </w:r>
      <w:r w:rsidRPr="00360206">
        <w:rPr>
          <w:rFonts w:ascii="Times New Roman" w:hAnsi="Times New Roman" w:cs="Times New Roman"/>
          <w:sz w:val="22"/>
        </w:rPr>
        <w:tab/>
        <w:t>A necessidade foi demonstrada no Título III do presente ETP.</w:t>
      </w:r>
    </w:p>
    <w:p w14:paraId="7EC812F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9.3</w:t>
      </w:r>
      <w:r w:rsidRPr="00360206">
        <w:rPr>
          <w:rFonts w:ascii="Times New Roman" w:hAnsi="Times New Roman" w:cs="Times New Roman"/>
          <w:sz w:val="22"/>
        </w:rPr>
        <w:tab/>
        <w:t>Os requisitos da contratação foram elencados no Título V do presente ETP.</w:t>
      </w:r>
    </w:p>
    <w:p w14:paraId="5C8D85C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9.4</w:t>
      </w:r>
      <w:r w:rsidRPr="00360206">
        <w:rPr>
          <w:rFonts w:ascii="Times New Roman" w:hAnsi="Times New Roman" w:cs="Times New Roman"/>
          <w:sz w:val="22"/>
        </w:rPr>
        <w:tab/>
        <w:t>Foram analisadas as possíveis soluções no Título VII do presente ETP.</w:t>
      </w:r>
    </w:p>
    <w:p w14:paraId="3C52AFC3" w14:textId="77777777" w:rsidR="002E69D5" w:rsidRPr="00360206" w:rsidRDefault="002E69D5" w:rsidP="00EF511C">
      <w:pPr>
        <w:rPr>
          <w:rFonts w:ascii="Times New Roman" w:hAnsi="Times New Roman" w:cs="Times New Roman"/>
          <w:sz w:val="22"/>
        </w:rPr>
      </w:pPr>
    </w:p>
    <w:p w14:paraId="302E81E9" w14:textId="53F13055"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 – JUSTIFICATIVA PARA O PARCELAMENTO OU NÃO DO OBJETO</w:t>
      </w:r>
    </w:p>
    <w:p w14:paraId="033AA0A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10.1</w:t>
      </w:r>
      <w:r w:rsidRPr="00360206">
        <w:rPr>
          <w:rFonts w:ascii="Times New Roman" w:hAnsi="Times New Roman" w:cs="Times New Roman"/>
          <w:sz w:val="22"/>
        </w:rPr>
        <w:tab/>
        <w:t>O objeto da contratação trata de contratação de empresa para execução de obra de engenharia sob o critério de menor preço global, envolvendo serviços e fornecimento de materiais pela contratada.</w:t>
      </w:r>
    </w:p>
    <w:p w14:paraId="7B32452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10.2</w:t>
      </w:r>
      <w:r w:rsidRPr="00360206">
        <w:rPr>
          <w:rFonts w:ascii="Times New Roman" w:hAnsi="Times New Roman" w:cs="Times New Roman"/>
          <w:sz w:val="22"/>
        </w:rPr>
        <w:tab/>
        <w:t xml:space="preserve">Com isso, o parcelamento do objeto não é </w:t>
      </w:r>
      <w:proofErr w:type="gramStart"/>
      <w:r w:rsidRPr="00360206">
        <w:rPr>
          <w:rFonts w:ascii="Times New Roman" w:hAnsi="Times New Roman" w:cs="Times New Roman"/>
          <w:sz w:val="22"/>
        </w:rPr>
        <w:t>medida</w:t>
      </w:r>
      <w:proofErr w:type="gramEnd"/>
      <w:r w:rsidRPr="00360206">
        <w:rPr>
          <w:rFonts w:ascii="Times New Roman" w:hAnsi="Times New Roman" w:cs="Times New Roman"/>
          <w:sz w:val="22"/>
        </w:rPr>
        <w:t xml:space="preserve"> recomendável, devendo-se optar pelo agrupamento do objeto.</w:t>
      </w:r>
    </w:p>
    <w:p w14:paraId="5293567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10.3</w:t>
      </w:r>
      <w:r w:rsidRPr="00360206">
        <w:rPr>
          <w:rFonts w:ascii="Times New Roman" w:hAnsi="Times New Roman" w:cs="Times New Roman"/>
          <w:sz w:val="22"/>
        </w:rPr>
        <w:tab/>
        <w:t>O agrupamento do objeto é mais ideal ao caso em tela do ponto de vista da eficiência técnica, haja vista que assim o gerenciamento da obra permanecerá sempre a cargo de um único contratado, resultando num maior nível de controle da execução dos serviços por parte da administração, concentrando a responsabilidade da obra e a garantia dos resultados numa única pessoa jurídica.</w:t>
      </w:r>
    </w:p>
    <w:p w14:paraId="7967E7D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10.4</w:t>
      </w:r>
      <w:r w:rsidRPr="00360206">
        <w:rPr>
          <w:rFonts w:ascii="Times New Roman" w:hAnsi="Times New Roman" w:cs="Times New Roman"/>
          <w:sz w:val="22"/>
        </w:rPr>
        <w:tab/>
        <w:t>Ressalte-se que em obras com serviços inter-relacionados, o atraso em uma etapa construtiva implica em atraso nas demais etapas, ocasionando aumento de custo e comprometimento dos marcos intermediários e da entrega da obra.</w:t>
      </w:r>
    </w:p>
    <w:p w14:paraId="2237200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10.5</w:t>
      </w:r>
      <w:r w:rsidRPr="00360206">
        <w:rPr>
          <w:rFonts w:ascii="Times New Roman" w:hAnsi="Times New Roman" w:cs="Times New Roman"/>
          <w:sz w:val="22"/>
        </w:rPr>
        <w:tab/>
        <w:t>Assim, para execução de obra para instalação da infraestrutura elétrica do Polo Industrial de Pontalina, não há viabilidade técnica na divisão dos serviços, que em sua grande maioria são interdependentes, devendo ser executados por uma mesma empresa para garantir a responsabilidade técnica dos serviços.</w:t>
      </w:r>
    </w:p>
    <w:p w14:paraId="37D50B2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10.6</w:t>
      </w:r>
      <w:r w:rsidRPr="00360206">
        <w:rPr>
          <w:rFonts w:ascii="Times New Roman" w:hAnsi="Times New Roman" w:cs="Times New Roman"/>
          <w:sz w:val="22"/>
        </w:rPr>
        <w:tab/>
        <w:t>Também não há viabilidade econômica, pois a tendência é que o custo seja reduzido para obras maiores em função da diluição dos custos administrativos e lucro. A divisão gera perda de escala, não amplia a competitividade e não melhora o aproveitamento do mercado, pois os serviços são executados por empresas de mesmo ramo de atividade.</w:t>
      </w:r>
    </w:p>
    <w:p w14:paraId="0319CA1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10.7</w:t>
      </w:r>
      <w:r w:rsidRPr="00360206">
        <w:rPr>
          <w:rFonts w:ascii="Times New Roman" w:hAnsi="Times New Roman" w:cs="Times New Roman"/>
          <w:sz w:val="22"/>
        </w:rPr>
        <w:tab/>
        <w:t>Então, pelas razões expostas, recomendamos que a contratação agrupada, por não ser vantajoso para a administração ou por representar possível prejuízo ao conjunto do objeto a ser contratado.</w:t>
      </w:r>
    </w:p>
    <w:p w14:paraId="0F6B601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b/>
      </w:r>
    </w:p>
    <w:p w14:paraId="255192D2"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XI – RESULTADOS PRETENDIDOS</w:t>
      </w:r>
    </w:p>
    <w:p w14:paraId="457A4B92" w14:textId="77777777" w:rsidR="002E69D5" w:rsidRPr="00360206" w:rsidRDefault="002E69D5" w:rsidP="00EF511C">
      <w:pPr>
        <w:rPr>
          <w:rFonts w:ascii="Times New Roman" w:hAnsi="Times New Roman" w:cs="Times New Roman"/>
          <w:sz w:val="22"/>
        </w:rPr>
      </w:pPr>
    </w:p>
    <w:p w14:paraId="7FB1EC3D"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11.1</w:t>
      </w:r>
      <w:r w:rsidRPr="00360206">
        <w:rPr>
          <w:rFonts w:ascii="Times New Roman" w:hAnsi="Times New Roman" w:cs="Times New Roman"/>
          <w:sz w:val="22"/>
        </w:rPr>
        <w:tab/>
        <w:t>Com a execução da obra, o CIMAU visa alcançar diversos resultados positivos e impactantes:</w:t>
      </w:r>
    </w:p>
    <w:p w14:paraId="67C0D5F2"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11.1.1.</w:t>
      </w:r>
      <w:r w:rsidRPr="00360206">
        <w:rPr>
          <w:rFonts w:ascii="Times New Roman" w:hAnsi="Times New Roman" w:cs="Times New Roman"/>
          <w:sz w:val="22"/>
        </w:rPr>
        <w:tab/>
        <w:t>Aumento da Capacidade de Atendimento: A principal meta é aumentar o número de vagas na Casa da Criança, possibilitando um ambiente melhor para todas as crianças e adolescentes acolhidos. Além disso, a equipe técnica terá novas salas para utilização, padronizadas, o que garantirá o desenvolvimento dos trabalhos em local com estrutura adequada. Igualmente, com a construção de novo espaço, será possível utilizar como brinquedoteca, o que é necessário e constitui-se demanda antiga da Casa da Criança.</w:t>
      </w:r>
    </w:p>
    <w:p w14:paraId="6BDC936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11.1.2.</w:t>
      </w:r>
      <w:r w:rsidRPr="00360206">
        <w:rPr>
          <w:rFonts w:ascii="Times New Roman" w:hAnsi="Times New Roman" w:cs="Times New Roman"/>
          <w:sz w:val="22"/>
        </w:rPr>
        <w:tab/>
        <w:t>Preparação para o Futuro: Ao planejar e construir novas salas, que servirão para serem utilizadas pela parte técnica e para alocar brinquedoteca, estar-se-á preparando para futuras demandas, assegurando que continuará a oferecer um ambiente de excelente e sustentável.</w:t>
      </w:r>
    </w:p>
    <w:p w14:paraId="0810E018" w14:textId="77777777" w:rsidR="002E69D5" w:rsidRPr="00360206" w:rsidRDefault="002E69D5" w:rsidP="00EF511C">
      <w:pPr>
        <w:rPr>
          <w:rFonts w:ascii="Times New Roman" w:hAnsi="Times New Roman" w:cs="Times New Roman"/>
          <w:sz w:val="22"/>
        </w:rPr>
      </w:pPr>
    </w:p>
    <w:p w14:paraId="0A71B963"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XII - PROVIDÊNCIAS A SEREM ADOTADAS</w:t>
      </w:r>
    </w:p>
    <w:p w14:paraId="47E1B51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13.1</w:t>
      </w:r>
      <w:r w:rsidRPr="00360206">
        <w:rPr>
          <w:rFonts w:ascii="Times New Roman" w:hAnsi="Times New Roman" w:cs="Times New Roman"/>
          <w:sz w:val="22"/>
        </w:rPr>
        <w:tab/>
        <w:t>Por se tratar de contratação de obra a ser executada de firma indireta e sob o regime de execução de empreitada por preço global, não se faz necessária nenhuma providência a ser adotada previamente à celebração do contrato.</w:t>
      </w:r>
    </w:p>
    <w:p w14:paraId="38EC76E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lastRenderedPageBreak/>
        <w:t>13.2</w:t>
      </w:r>
      <w:r w:rsidRPr="00360206">
        <w:rPr>
          <w:rFonts w:ascii="Times New Roman" w:hAnsi="Times New Roman" w:cs="Times New Roman"/>
          <w:sz w:val="22"/>
        </w:rPr>
        <w:tab/>
        <w:t>Os profissionais da empresa contratada para realizar o Projeto possuem conhecimentos técnicos suficientes para acompanhar a execução e fiscalização da obra.</w:t>
      </w:r>
    </w:p>
    <w:p w14:paraId="6299CC43"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13.3</w:t>
      </w:r>
      <w:r w:rsidRPr="00360206">
        <w:rPr>
          <w:rFonts w:ascii="Times New Roman" w:hAnsi="Times New Roman" w:cs="Times New Roman"/>
          <w:sz w:val="22"/>
        </w:rPr>
        <w:tab/>
        <w:t>Não há necessidade de capacitação de servidores e adequações do ambiente.</w:t>
      </w:r>
    </w:p>
    <w:p w14:paraId="413E1276" w14:textId="77777777" w:rsidR="002E69D5" w:rsidRPr="00360206" w:rsidRDefault="002E69D5" w:rsidP="00EF511C">
      <w:pPr>
        <w:rPr>
          <w:rFonts w:ascii="Times New Roman" w:hAnsi="Times New Roman" w:cs="Times New Roman"/>
          <w:sz w:val="22"/>
        </w:rPr>
      </w:pPr>
    </w:p>
    <w:p w14:paraId="055716D5"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XIII – CONTRATAÇÕES CORRELATAS E/OU INTERDEPENDENTES</w:t>
      </w:r>
    </w:p>
    <w:p w14:paraId="7913944F" w14:textId="77777777" w:rsidR="002E69D5" w:rsidRPr="00360206" w:rsidRDefault="002E69D5" w:rsidP="00EF511C">
      <w:pPr>
        <w:rPr>
          <w:rFonts w:ascii="Times New Roman" w:hAnsi="Times New Roman" w:cs="Times New Roman"/>
          <w:sz w:val="22"/>
        </w:rPr>
      </w:pPr>
    </w:p>
    <w:p w14:paraId="7F2D9DF8"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13.1</w:t>
      </w:r>
      <w:r w:rsidRPr="00360206">
        <w:rPr>
          <w:rFonts w:ascii="Times New Roman" w:hAnsi="Times New Roman" w:cs="Times New Roman"/>
          <w:sz w:val="22"/>
        </w:rPr>
        <w:tab/>
        <w:t>Não há contratações correlatas e/ou interdependentes.</w:t>
      </w:r>
    </w:p>
    <w:p w14:paraId="14123C4A" w14:textId="77777777" w:rsidR="002E69D5" w:rsidRPr="00360206" w:rsidRDefault="002E69D5" w:rsidP="00EF511C">
      <w:pPr>
        <w:rPr>
          <w:rFonts w:ascii="Times New Roman" w:hAnsi="Times New Roman" w:cs="Times New Roman"/>
          <w:sz w:val="22"/>
        </w:rPr>
      </w:pPr>
    </w:p>
    <w:p w14:paraId="1A9FACD7"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XIV – DESCRIÇÃO DE POSSÍVEIS IMPACTOS AMBIENTAIS</w:t>
      </w:r>
    </w:p>
    <w:p w14:paraId="7AB6724B" w14:textId="77777777" w:rsidR="002E69D5" w:rsidRPr="00360206" w:rsidRDefault="002E69D5" w:rsidP="00EF511C">
      <w:pPr>
        <w:rPr>
          <w:rFonts w:ascii="Times New Roman" w:hAnsi="Times New Roman" w:cs="Times New Roman"/>
          <w:sz w:val="22"/>
        </w:rPr>
      </w:pPr>
    </w:p>
    <w:p w14:paraId="444B9E4F"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14.1.</w:t>
      </w:r>
      <w:r w:rsidRPr="00360206">
        <w:rPr>
          <w:rFonts w:ascii="Times New Roman" w:hAnsi="Times New Roman" w:cs="Times New Roman"/>
          <w:sz w:val="22"/>
        </w:rPr>
        <w:tab/>
        <w:t>A contratação para execução de obra deste ETP, a princípio, não causará impactos ambientais.</w:t>
      </w:r>
    </w:p>
    <w:p w14:paraId="2405084E"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14.2.</w:t>
      </w:r>
      <w:r w:rsidRPr="00360206">
        <w:rPr>
          <w:rFonts w:ascii="Times New Roman" w:hAnsi="Times New Roman" w:cs="Times New Roman"/>
          <w:sz w:val="22"/>
        </w:rPr>
        <w:tab/>
        <w:t>No entanto, sabe-se que esse tipo de contratação gera resíduos e rejeitos sólidos, de forma que a contratada deverá adotar medidas para minimizar sua geração e dar a destinação ambiental adequada dos mesmos.</w:t>
      </w:r>
    </w:p>
    <w:p w14:paraId="701C566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14.3.</w:t>
      </w:r>
      <w:r w:rsidRPr="00360206">
        <w:rPr>
          <w:rFonts w:ascii="Times New Roman" w:hAnsi="Times New Roman" w:cs="Times New Roman"/>
          <w:sz w:val="22"/>
        </w:rPr>
        <w:tab/>
        <w:t>Na execução de obras e serviços de engenharia geram resíduos provenientes de construções, reformas, reparos e demolições de obras de construção civil, e os resultantes da preparação e da escavação de terrenos, tais como: tijolos, blocos cerâmicos, concreto em geral, solos, rochas, metais, resinas, colas, tintas, madeiras e compensados, forros, argamassa, gesso, telhas, pavimento asfáltico, vidros, plásticos, tubulações, fiação elétrica etc., comumente chamados de entulhos de obras, caliça ou metralha” (Resolução CONAMA n° 307/2002, art. 2°, inciso I).</w:t>
      </w:r>
    </w:p>
    <w:p w14:paraId="0A2A8A01"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14.4.</w:t>
      </w:r>
      <w:r w:rsidRPr="00360206">
        <w:rPr>
          <w:rFonts w:ascii="Times New Roman" w:hAnsi="Times New Roman" w:cs="Times New Roman"/>
          <w:sz w:val="22"/>
        </w:rPr>
        <w:tab/>
        <w:t>Os resíduos deverão ser gerenciados com a finalidade de: não geração, redução, reutilização, reciclagem, tratamento dos resíduos sólidos e disposição final ambientalmente adequada dos rejeitos, conforme disposto no art. 9º da Lei nº 12.305/2010-Polícita Nacional de Resíduos Sólidos.</w:t>
      </w:r>
    </w:p>
    <w:p w14:paraId="1CFCF5D9"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14.5.</w:t>
      </w:r>
      <w:r w:rsidRPr="00360206">
        <w:rPr>
          <w:rFonts w:ascii="Times New Roman" w:hAnsi="Times New Roman" w:cs="Times New Roman"/>
          <w:sz w:val="22"/>
        </w:rPr>
        <w:tab/>
        <w:t>No geral, caberá à contratada observar ao sistema de logística reversa prevista na Lei nº 12.305/2010, ou seja, adotará procedimentos e meios destinados a viabilizar a coleta e a restituição dos resíduos sólidos ao setor empresarial, para reaproveitamento, em seu ciclo ou em outros ciclos produtivos, ou para outra destinação final ambientalmente adequada.</w:t>
      </w:r>
    </w:p>
    <w:p w14:paraId="2F70432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14.6.</w:t>
      </w:r>
      <w:r w:rsidRPr="00360206">
        <w:rPr>
          <w:rFonts w:ascii="Times New Roman" w:hAnsi="Times New Roman" w:cs="Times New Roman"/>
          <w:sz w:val="22"/>
        </w:rPr>
        <w:tab/>
        <w:t>Além dos critérios de sustentabilidade eventualmente inseridos na descrição do objeto, devem ser atendidos os requisitos que se baseiam no Guia Nacional de Contratações Sustentáveis, em especial a observância ao disposto na Lei nº 12.305/2010 –Política Nacional de Resíduos Sólidos, Decreto nº 10.936/2022, Resolução CONAMA nº 307/2002, Instrução Normativa SLTI/MPOG n° 1, de 19/01/2010.</w:t>
      </w:r>
    </w:p>
    <w:p w14:paraId="00CBEC6F" w14:textId="77777777" w:rsidR="002E69D5" w:rsidRPr="00360206" w:rsidRDefault="002E69D5" w:rsidP="00EF511C">
      <w:pPr>
        <w:rPr>
          <w:rFonts w:ascii="Times New Roman" w:hAnsi="Times New Roman" w:cs="Times New Roman"/>
          <w:sz w:val="22"/>
        </w:rPr>
      </w:pPr>
    </w:p>
    <w:p w14:paraId="2A3A0E94"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XV – POSICIONAMENTO CONCLUSIVO SOBRE A CONTRATAÇÃO</w:t>
      </w:r>
    </w:p>
    <w:p w14:paraId="104E1CB6"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15.1 Por se tratar de contratação imprescindível ao atendimento das demandas do Consórcio, especificamente da Casa da Criança, DECLARO viável a contratação em análise.</w:t>
      </w:r>
    </w:p>
    <w:p w14:paraId="1FB02209" w14:textId="77777777" w:rsidR="002E69D5" w:rsidRPr="00360206" w:rsidRDefault="002E69D5" w:rsidP="00EF511C">
      <w:pPr>
        <w:rPr>
          <w:rFonts w:ascii="Times New Roman" w:hAnsi="Times New Roman" w:cs="Times New Roman"/>
          <w:sz w:val="22"/>
        </w:rPr>
      </w:pPr>
    </w:p>
    <w:p w14:paraId="43168009"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XVI – ANEXOS</w:t>
      </w:r>
    </w:p>
    <w:p w14:paraId="513AA369" w14:textId="656D9964"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 xml:space="preserve">ANEXO </w:t>
      </w:r>
      <w:r w:rsidR="00870D50">
        <w:rPr>
          <w:rFonts w:ascii="Times New Roman" w:hAnsi="Times New Roman" w:cs="Times New Roman"/>
          <w:b/>
          <w:bCs/>
          <w:sz w:val="22"/>
        </w:rPr>
        <w:t>1</w:t>
      </w:r>
      <w:r w:rsidRPr="00360206">
        <w:rPr>
          <w:rFonts w:ascii="Times New Roman" w:hAnsi="Times New Roman" w:cs="Times New Roman"/>
          <w:b/>
          <w:bCs/>
          <w:sz w:val="22"/>
        </w:rPr>
        <w:t xml:space="preserve"> – DOTAÇÃO ORÇAMENTÁRIA</w:t>
      </w:r>
    </w:p>
    <w:p w14:paraId="519BD5E6" w14:textId="4343A874"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 xml:space="preserve">ANEXO </w:t>
      </w:r>
      <w:r w:rsidR="00870D50">
        <w:rPr>
          <w:rFonts w:ascii="Times New Roman" w:hAnsi="Times New Roman" w:cs="Times New Roman"/>
          <w:b/>
          <w:bCs/>
          <w:sz w:val="22"/>
        </w:rPr>
        <w:t>2</w:t>
      </w:r>
      <w:r w:rsidRPr="00360206">
        <w:rPr>
          <w:rFonts w:ascii="Times New Roman" w:hAnsi="Times New Roman" w:cs="Times New Roman"/>
          <w:b/>
          <w:bCs/>
          <w:sz w:val="22"/>
        </w:rPr>
        <w:t xml:space="preserve"> – JUSTIFICATIVA PRESENCIALIDADE</w:t>
      </w:r>
    </w:p>
    <w:p w14:paraId="6269C1D4" w14:textId="4418864E"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 xml:space="preserve">ANEXO </w:t>
      </w:r>
      <w:r w:rsidR="00870D50">
        <w:rPr>
          <w:rFonts w:ascii="Times New Roman" w:hAnsi="Times New Roman" w:cs="Times New Roman"/>
          <w:b/>
          <w:bCs/>
          <w:sz w:val="22"/>
        </w:rPr>
        <w:t>3</w:t>
      </w:r>
      <w:r w:rsidRPr="00360206">
        <w:rPr>
          <w:rFonts w:ascii="Times New Roman" w:hAnsi="Times New Roman" w:cs="Times New Roman"/>
          <w:b/>
          <w:bCs/>
          <w:sz w:val="22"/>
        </w:rPr>
        <w:t xml:space="preserve"> – MEMORIAL DESCRITIVO</w:t>
      </w:r>
    </w:p>
    <w:p w14:paraId="0E3DC3BA" w14:textId="77777777" w:rsidR="002E69D5" w:rsidRPr="00360206" w:rsidRDefault="002E69D5" w:rsidP="00EF511C">
      <w:pPr>
        <w:jc w:val="right"/>
        <w:rPr>
          <w:rFonts w:ascii="Times New Roman" w:hAnsi="Times New Roman" w:cs="Times New Roman"/>
          <w:sz w:val="22"/>
        </w:rPr>
      </w:pP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t>Rodeio Bonito, RS, 08 de outubro de 2025.</w:t>
      </w:r>
    </w:p>
    <w:p w14:paraId="4E6A6CC1" w14:textId="77777777" w:rsidR="000626FE" w:rsidRPr="00360206" w:rsidRDefault="000626FE" w:rsidP="00870D50">
      <w:pPr>
        <w:rPr>
          <w:rFonts w:ascii="Times New Roman" w:hAnsi="Times New Roman" w:cs="Times New Roman"/>
          <w:sz w:val="22"/>
        </w:rPr>
      </w:pPr>
    </w:p>
    <w:p w14:paraId="63EC7F0D" w14:textId="77777777" w:rsidR="000626FE" w:rsidRPr="00360206" w:rsidRDefault="000626FE" w:rsidP="00EF511C">
      <w:pPr>
        <w:jc w:val="center"/>
        <w:rPr>
          <w:rFonts w:ascii="Times New Roman" w:hAnsi="Times New Roman" w:cs="Times New Roman"/>
          <w:sz w:val="22"/>
        </w:rPr>
      </w:pPr>
    </w:p>
    <w:p w14:paraId="402DDEFA" w14:textId="77777777" w:rsidR="002E69D5" w:rsidRPr="00360206" w:rsidRDefault="002E69D5" w:rsidP="00EF511C">
      <w:pPr>
        <w:jc w:val="center"/>
        <w:rPr>
          <w:rFonts w:ascii="Times New Roman" w:hAnsi="Times New Roman" w:cs="Times New Roman"/>
          <w:sz w:val="22"/>
        </w:rPr>
      </w:pPr>
      <w:r w:rsidRPr="00360206">
        <w:rPr>
          <w:rFonts w:ascii="Times New Roman" w:hAnsi="Times New Roman" w:cs="Times New Roman"/>
          <w:sz w:val="22"/>
        </w:rPr>
        <w:t>VOLMIR FRANQUINI BORGES</w:t>
      </w:r>
    </w:p>
    <w:p w14:paraId="3A6FE0FF" w14:textId="62917A69" w:rsidR="000626FE" w:rsidRPr="00870D50" w:rsidRDefault="002E69D5" w:rsidP="00870D50">
      <w:pPr>
        <w:jc w:val="center"/>
        <w:rPr>
          <w:rFonts w:ascii="Times New Roman" w:hAnsi="Times New Roman" w:cs="Times New Roman"/>
          <w:sz w:val="22"/>
        </w:rPr>
      </w:pPr>
      <w:r w:rsidRPr="00360206">
        <w:rPr>
          <w:rFonts w:ascii="Times New Roman" w:hAnsi="Times New Roman" w:cs="Times New Roman"/>
          <w:sz w:val="22"/>
        </w:rPr>
        <w:t>Secretário Executivo do CIMAU</w:t>
      </w:r>
    </w:p>
    <w:p w14:paraId="0E7D1428" w14:textId="7BE5358D" w:rsidR="002E69D5" w:rsidRPr="00870D50" w:rsidRDefault="002E69D5" w:rsidP="00870D50">
      <w:pPr>
        <w:jc w:val="center"/>
        <w:rPr>
          <w:rFonts w:ascii="Times New Roman" w:hAnsi="Times New Roman" w:cs="Times New Roman"/>
          <w:i/>
          <w:iCs/>
          <w:sz w:val="22"/>
          <w:u w:val="single"/>
        </w:rPr>
      </w:pPr>
      <w:r w:rsidRPr="00870D50">
        <w:rPr>
          <w:rFonts w:ascii="Times New Roman" w:hAnsi="Times New Roman" w:cs="Times New Roman"/>
          <w:i/>
          <w:iCs/>
          <w:sz w:val="22"/>
          <w:u w:val="single"/>
        </w:rPr>
        <w:lastRenderedPageBreak/>
        <w:t xml:space="preserve">ANEXO </w:t>
      </w:r>
      <w:r w:rsidR="00870D50">
        <w:rPr>
          <w:rFonts w:ascii="Times New Roman" w:hAnsi="Times New Roman" w:cs="Times New Roman"/>
          <w:i/>
          <w:iCs/>
          <w:sz w:val="22"/>
          <w:u w:val="single"/>
        </w:rPr>
        <w:t>1</w:t>
      </w:r>
    </w:p>
    <w:p w14:paraId="6F7AF0E9" w14:textId="77777777" w:rsidR="002E69D5" w:rsidRPr="00360206" w:rsidRDefault="002E69D5" w:rsidP="00EF511C">
      <w:pPr>
        <w:pStyle w:val="Corpodetexto"/>
        <w:spacing w:line="276" w:lineRule="auto"/>
        <w:rPr>
          <w:sz w:val="22"/>
          <w:szCs w:val="22"/>
        </w:rPr>
      </w:pPr>
    </w:p>
    <w:p w14:paraId="5A790531" w14:textId="77777777" w:rsidR="002E69D5" w:rsidRPr="00360206" w:rsidRDefault="002E69D5" w:rsidP="00EF511C">
      <w:pPr>
        <w:rPr>
          <w:rFonts w:ascii="Times New Roman" w:hAnsi="Times New Roman" w:cs="Times New Roman"/>
          <w:b/>
          <w:bCs/>
          <w:sz w:val="22"/>
        </w:rPr>
      </w:pPr>
      <w:bookmarkStart w:id="22" w:name="_Hlk212203433"/>
      <w:r w:rsidRPr="00360206">
        <w:rPr>
          <w:rFonts w:ascii="Times New Roman" w:hAnsi="Times New Roman" w:cs="Times New Roman"/>
          <w:b/>
          <w:bCs/>
          <w:sz w:val="22"/>
        </w:rPr>
        <w:t>DEMONSTRAÇÃO COMPATIBILIDADE DE PREVISÃO DE RECURSOS ORÇAMENTAIS</w:t>
      </w:r>
    </w:p>
    <w:p w14:paraId="6FC90E07" w14:textId="77777777" w:rsidR="002E69D5" w:rsidRPr="00360206" w:rsidRDefault="002E69D5" w:rsidP="00EF511C">
      <w:pPr>
        <w:rPr>
          <w:rFonts w:ascii="Times New Roman" w:hAnsi="Times New Roman" w:cs="Times New Roman"/>
          <w:sz w:val="22"/>
        </w:rPr>
      </w:pPr>
    </w:p>
    <w:p w14:paraId="0F2C0B99" w14:textId="77777777" w:rsidR="002E69D5" w:rsidRPr="00360206" w:rsidRDefault="002E69D5" w:rsidP="00EF511C">
      <w:pPr>
        <w:rPr>
          <w:rFonts w:ascii="Times New Roman" w:hAnsi="Times New Roman" w:cs="Times New Roman"/>
          <w:sz w:val="22"/>
        </w:rPr>
      </w:pPr>
    </w:p>
    <w:p w14:paraId="27C5932C"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Processo Administrativo Licitatório nº 35/2025</w:t>
      </w:r>
    </w:p>
    <w:p w14:paraId="61ABC75D" w14:textId="77777777" w:rsidR="002E69D5" w:rsidRPr="00360206" w:rsidRDefault="002E69D5" w:rsidP="00EF511C">
      <w:pPr>
        <w:rPr>
          <w:rFonts w:ascii="Times New Roman" w:hAnsi="Times New Roman" w:cs="Times New Roman"/>
          <w:sz w:val="22"/>
        </w:rPr>
      </w:pPr>
    </w:p>
    <w:p w14:paraId="160C2676" w14:textId="77777777" w:rsidR="002E69D5" w:rsidRPr="00360206" w:rsidRDefault="002E69D5" w:rsidP="00EF511C">
      <w:pPr>
        <w:rPr>
          <w:rFonts w:ascii="Times New Roman" w:hAnsi="Times New Roman" w:cs="Times New Roman"/>
          <w:sz w:val="22"/>
        </w:rPr>
      </w:pPr>
    </w:p>
    <w:p w14:paraId="6B2C310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Em cumprimento ao art. 72, inciso IV, da Lei Federal nº 14.133/2021, segue demonstração de compatibilidade da previsão de recursos orçamentários com o compromisso a ser assumido:</w:t>
      </w:r>
    </w:p>
    <w:p w14:paraId="1961507B"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As despesas para execução do objeto do presente Processo Administrativo Licitatório ocorrerão a conta da dotação específica do orçamento do exercício de 2025 com a seguinte dotação orçamentária:</w:t>
      </w:r>
    </w:p>
    <w:p w14:paraId="4559330F" w14:textId="77777777" w:rsidR="002E69D5" w:rsidRPr="00360206" w:rsidRDefault="002E69D5" w:rsidP="00EF511C">
      <w:pPr>
        <w:rPr>
          <w:rFonts w:ascii="Times New Roman" w:hAnsi="Times New Roman" w:cs="Times New Roman"/>
          <w:sz w:val="22"/>
        </w:rPr>
      </w:pPr>
    </w:p>
    <w:p w14:paraId="0A089F05"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Projeto/Atividade: 2.019 - MANUTENÇÃO DAS ATIVIDADES DA CASA DA CRIANÇA</w:t>
      </w:r>
    </w:p>
    <w:p w14:paraId="07C92AC2" w14:textId="77777777" w:rsidR="002E69D5" w:rsidRPr="00360206" w:rsidRDefault="002E69D5" w:rsidP="00EF511C">
      <w:pPr>
        <w:rPr>
          <w:rFonts w:ascii="Times New Roman" w:hAnsi="Times New Roman" w:cs="Times New Roman"/>
          <w:b/>
          <w:bCs/>
          <w:kern w:val="2"/>
          <w:sz w:val="22"/>
        </w:rPr>
      </w:pPr>
      <w:r w:rsidRPr="00360206">
        <w:rPr>
          <w:rFonts w:ascii="Times New Roman" w:hAnsi="Times New Roman" w:cs="Times New Roman"/>
          <w:b/>
          <w:bCs/>
          <w:sz w:val="22"/>
        </w:rPr>
        <w:t>-Despesa: 4.4.51.00.00.00.00.0880 – OBRAS E INSTALAÇÕES</w:t>
      </w:r>
    </w:p>
    <w:p w14:paraId="4B7A00D5" w14:textId="77777777" w:rsidR="002E69D5" w:rsidRPr="00360206" w:rsidRDefault="002E69D5" w:rsidP="00EF511C">
      <w:pPr>
        <w:rPr>
          <w:rFonts w:ascii="Times New Roman" w:hAnsi="Times New Roman" w:cs="Times New Roman"/>
          <w:b/>
          <w:bCs/>
          <w:sz w:val="22"/>
        </w:rPr>
      </w:pPr>
      <w:r w:rsidRPr="00360206">
        <w:rPr>
          <w:rFonts w:ascii="Times New Roman" w:hAnsi="Times New Roman" w:cs="Times New Roman"/>
          <w:b/>
          <w:bCs/>
          <w:sz w:val="22"/>
        </w:rPr>
        <w:t>Saldo disponível: R$ 400.000,00</w:t>
      </w:r>
    </w:p>
    <w:p w14:paraId="227ED99A" w14:textId="77777777" w:rsidR="002E69D5" w:rsidRPr="00360206" w:rsidRDefault="002E69D5" w:rsidP="00EF511C">
      <w:pPr>
        <w:rPr>
          <w:rFonts w:ascii="Times New Roman" w:hAnsi="Times New Roman" w:cs="Times New Roman"/>
          <w:sz w:val="22"/>
        </w:rPr>
      </w:pPr>
    </w:p>
    <w:p w14:paraId="776EA3D6" w14:textId="77777777" w:rsidR="002E69D5" w:rsidRPr="00360206" w:rsidRDefault="002E69D5" w:rsidP="00EF511C">
      <w:pPr>
        <w:rPr>
          <w:rFonts w:ascii="Times New Roman" w:hAnsi="Times New Roman" w:cs="Times New Roman"/>
          <w:sz w:val="22"/>
        </w:rPr>
      </w:pPr>
    </w:p>
    <w:p w14:paraId="6A90401A"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Em conformidade com os valores demonstrados acima verificamos a compatibilidade de valores conforme saldo disponível na presenta data e valor do compromisso a ser assumido.</w:t>
      </w:r>
    </w:p>
    <w:p w14:paraId="3AF80CEC" w14:textId="77777777" w:rsidR="002E69D5" w:rsidRPr="00360206" w:rsidRDefault="002E69D5" w:rsidP="00EF511C">
      <w:pPr>
        <w:rPr>
          <w:rFonts w:ascii="Times New Roman" w:hAnsi="Times New Roman" w:cs="Times New Roman"/>
          <w:sz w:val="22"/>
        </w:rPr>
      </w:pPr>
    </w:p>
    <w:p w14:paraId="59148DA7"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Rodeio Bonito RS, 06 de outubro de 2025.</w:t>
      </w:r>
    </w:p>
    <w:p w14:paraId="048B2A4B" w14:textId="77777777" w:rsidR="002E69D5" w:rsidRPr="00360206" w:rsidRDefault="002E69D5" w:rsidP="00EF511C">
      <w:pPr>
        <w:rPr>
          <w:rFonts w:ascii="Times New Roman" w:hAnsi="Times New Roman" w:cs="Times New Roman"/>
          <w:sz w:val="22"/>
        </w:rPr>
      </w:pPr>
    </w:p>
    <w:p w14:paraId="69E244ED" w14:textId="77777777" w:rsidR="002E69D5" w:rsidRPr="00360206" w:rsidRDefault="002E69D5" w:rsidP="00EF511C">
      <w:pPr>
        <w:rPr>
          <w:rFonts w:ascii="Times New Roman" w:hAnsi="Times New Roman" w:cs="Times New Roman"/>
          <w:sz w:val="22"/>
        </w:rPr>
      </w:pPr>
    </w:p>
    <w:p w14:paraId="287B3574"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 xml:space="preserve">Vilmar Luiz </w:t>
      </w:r>
      <w:proofErr w:type="spellStart"/>
      <w:r w:rsidRPr="00360206">
        <w:rPr>
          <w:rFonts w:ascii="Times New Roman" w:hAnsi="Times New Roman" w:cs="Times New Roman"/>
          <w:sz w:val="22"/>
        </w:rPr>
        <w:t>Manfio</w:t>
      </w:r>
      <w:proofErr w:type="spellEnd"/>
      <w:r w:rsidRPr="00360206">
        <w:rPr>
          <w:rFonts w:ascii="Times New Roman" w:hAnsi="Times New Roman" w:cs="Times New Roman"/>
          <w:sz w:val="22"/>
        </w:rPr>
        <w:t xml:space="preserve"> </w:t>
      </w:r>
    </w:p>
    <w:p w14:paraId="19BE7890" w14:textId="77777777" w:rsidR="002E69D5" w:rsidRPr="00360206" w:rsidRDefault="002E69D5" w:rsidP="00EF511C">
      <w:pPr>
        <w:rPr>
          <w:rFonts w:ascii="Times New Roman" w:hAnsi="Times New Roman" w:cs="Times New Roman"/>
          <w:sz w:val="22"/>
        </w:rPr>
      </w:pPr>
      <w:r w:rsidRPr="00360206">
        <w:rPr>
          <w:rFonts w:ascii="Times New Roman" w:hAnsi="Times New Roman" w:cs="Times New Roman"/>
          <w:sz w:val="22"/>
        </w:rPr>
        <w:t>Contador CIMAU</w:t>
      </w:r>
    </w:p>
    <w:bookmarkEnd w:id="22"/>
    <w:p w14:paraId="3B23E27C" w14:textId="77777777" w:rsidR="002E69D5" w:rsidRPr="00360206" w:rsidRDefault="002E69D5" w:rsidP="00EF511C">
      <w:pPr>
        <w:pStyle w:val="Corpodetexto2"/>
        <w:spacing w:line="276" w:lineRule="auto"/>
        <w:rPr>
          <w:rFonts w:ascii="Times New Roman" w:hAnsi="Times New Roman"/>
          <w:szCs w:val="22"/>
        </w:rPr>
      </w:pPr>
    </w:p>
    <w:p w14:paraId="6AB49566" w14:textId="77777777" w:rsidR="002E69D5" w:rsidRPr="00360206" w:rsidRDefault="002E69D5" w:rsidP="00EF511C">
      <w:pPr>
        <w:rPr>
          <w:rFonts w:ascii="Times New Roman" w:hAnsi="Times New Roman" w:cs="Times New Roman"/>
          <w:sz w:val="22"/>
        </w:rPr>
      </w:pPr>
    </w:p>
    <w:p w14:paraId="2CD4488A" w14:textId="77777777" w:rsidR="002E69D5" w:rsidRPr="00360206" w:rsidRDefault="002E69D5" w:rsidP="00EF511C">
      <w:pPr>
        <w:rPr>
          <w:rFonts w:ascii="Times New Roman" w:hAnsi="Times New Roman" w:cs="Times New Roman"/>
          <w:sz w:val="22"/>
        </w:rPr>
      </w:pPr>
    </w:p>
    <w:p w14:paraId="66EFB1D8" w14:textId="77777777" w:rsidR="002E69D5" w:rsidRPr="00360206" w:rsidRDefault="002E69D5" w:rsidP="00EF511C">
      <w:pPr>
        <w:rPr>
          <w:rFonts w:ascii="Times New Roman" w:hAnsi="Times New Roman" w:cs="Times New Roman"/>
          <w:sz w:val="22"/>
        </w:rPr>
      </w:pPr>
    </w:p>
    <w:p w14:paraId="148691E6" w14:textId="77777777" w:rsidR="002E69D5" w:rsidRPr="00360206" w:rsidRDefault="002E69D5" w:rsidP="00EF511C">
      <w:pPr>
        <w:rPr>
          <w:rFonts w:ascii="Times New Roman" w:hAnsi="Times New Roman" w:cs="Times New Roman"/>
          <w:sz w:val="22"/>
        </w:rPr>
      </w:pPr>
    </w:p>
    <w:p w14:paraId="64A434A0" w14:textId="77777777" w:rsidR="007D5ED8" w:rsidRPr="00360206" w:rsidRDefault="007D5ED8" w:rsidP="00EF511C">
      <w:pPr>
        <w:rPr>
          <w:rFonts w:ascii="Times New Roman" w:hAnsi="Times New Roman" w:cs="Times New Roman"/>
          <w:sz w:val="22"/>
        </w:rPr>
      </w:pPr>
    </w:p>
    <w:p w14:paraId="7DF84513" w14:textId="77777777" w:rsidR="007D5ED8" w:rsidRPr="00360206" w:rsidRDefault="007D5ED8" w:rsidP="00EF511C">
      <w:pPr>
        <w:rPr>
          <w:rFonts w:ascii="Times New Roman" w:hAnsi="Times New Roman" w:cs="Times New Roman"/>
          <w:sz w:val="22"/>
        </w:rPr>
      </w:pPr>
    </w:p>
    <w:p w14:paraId="75AF85C5" w14:textId="77777777" w:rsidR="000626FE" w:rsidRPr="00360206" w:rsidRDefault="000626FE" w:rsidP="00EF511C">
      <w:pPr>
        <w:rPr>
          <w:rFonts w:ascii="Times New Roman" w:hAnsi="Times New Roman" w:cs="Times New Roman"/>
          <w:sz w:val="22"/>
        </w:rPr>
      </w:pPr>
    </w:p>
    <w:p w14:paraId="7D3090B5" w14:textId="77777777" w:rsidR="000626FE" w:rsidRPr="00360206" w:rsidRDefault="000626FE" w:rsidP="00EF511C">
      <w:pPr>
        <w:rPr>
          <w:rFonts w:ascii="Times New Roman" w:hAnsi="Times New Roman" w:cs="Times New Roman"/>
          <w:sz w:val="22"/>
        </w:rPr>
      </w:pPr>
    </w:p>
    <w:p w14:paraId="0311F8DB" w14:textId="77777777" w:rsidR="000626FE" w:rsidRPr="00360206" w:rsidRDefault="000626FE" w:rsidP="00EF511C">
      <w:pPr>
        <w:rPr>
          <w:rFonts w:ascii="Times New Roman" w:hAnsi="Times New Roman" w:cs="Times New Roman"/>
          <w:sz w:val="22"/>
        </w:rPr>
      </w:pPr>
    </w:p>
    <w:p w14:paraId="70D9DBD4" w14:textId="77777777" w:rsidR="000626FE" w:rsidRPr="00360206" w:rsidRDefault="000626FE" w:rsidP="00EF511C">
      <w:pPr>
        <w:rPr>
          <w:rFonts w:ascii="Times New Roman" w:hAnsi="Times New Roman" w:cs="Times New Roman"/>
          <w:sz w:val="22"/>
        </w:rPr>
      </w:pPr>
    </w:p>
    <w:p w14:paraId="7721B0C7" w14:textId="77777777" w:rsidR="000626FE" w:rsidRPr="00360206" w:rsidRDefault="000626FE" w:rsidP="00EF511C">
      <w:pPr>
        <w:rPr>
          <w:rFonts w:ascii="Times New Roman" w:hAnsi="Times New Roman" w:cs="Times New Roman"/>
          <w:sz w:val="22"/>
        </w:rPr>
      </w:pPr>
    </w:p>
    <w:p w14:paraId="0A017922" w14:textId="77777777" w:rsidR="000626FE" w:rsidRPr="00360206" w:rsidRDefault="000626FE" w:rsidP="00EF511C">
      <w:pPr>
        <w:rPr>
          <w:rFonts w:ascii="Times New Roman" w:hAnsi="Times New Roman" w:cs="Times New Roman"/>
          <w:sz w:val="22"/>
        </w:rPr>
      </w:pPr>
    </w:p>
    <w:p w14:paraId="4DE06F93" w14:textId="77777777" w:rsidR="000626FE" w:rsidRDefault="000626FE" w:rsidP="00EF511C">
      <w:pPr>
        <w:rPr>
          <w:rFonts w:ascii="Times New Roman" w:hAnsi="Times New Roman" w:cs="Times New Roman"/>
          <w:sz w:val="22"/>
        </w:rPr>
      </w:pPr>
    </w:p>
    <w:p w14:paraId="0E39671C" w14:textId="77777777" w:rsidR="00870D50" w:rsidRDefault="00870D50" w:rsidP="00EF511C">
      <w:pPr>
        <w:rPr>
          <w:rFonts w:ascii="Times New Roman" w:hAnsi="Times New Roman" w:cs="Times New Roman"/>
          <w:sz w:val="22"/>
        </w:rPr>
      </w:pPr>
    </w:p>
    <w:p w14:paraId="5A7A3E69" w14:textId="77777777" w:rsidR="00870D50" w:rsidRDefault="00870D50" w:rsidP="00EF511C">
      <w:pPr>
        <w:rPr>
          <w:rFonts w:ascii="Times New Roman" w:hAnsi="Times New Roman" w:cs="Times New Roman"/>
          <w:sz w:val="22"/>
        </w:rPr>
      </w:pPr>
    </w:p>
    <w:p w14:paraId="4105A69A" w14:textId="77777777" w:rsidR="00870D50" w:rsidRPr="00360206" w:rsidRDefault="00870D50" w:rsidP="00EF511C">
      <w:pPr>
        <w:rPr>
          <w:rFonts w:ascii="Times New Roman" w:hAnsi="Times New Roman" w:cs="Times New Roman"/>
          <w:sz w:val="22"/>
        </w:rPr>
      </w:pPr>
    </w:p>
    <w:p w14:paraId="77EABF59" w14:textId="77777777" w:rsidR="007D5ED8" w:rsidRPr="00360206" w:rsidRDefault="007D5ED8" w:rsidP="00EF511C">
      <w:pPr>
        <w:rPr>
          <w:rFonts w:ascii="Times New Roman" w:hAnsi="Times New Roman" w:cs="Times New Roman"/>
          <w:sz w:val="22"/>
        </w:rPr>
      </w:pPr>
    </w:p>
    <w:p w14:paraId="0997E3A6" w14:textId="3B1732EF" w:rsidR="002E69D5" w:rsidRPr="00870D50" w:rsidRDefault="002E69D5" w:rsidP="00EF511C">
      <w:pPr>
        <w:jc w:val="center"/>
        <w:rPr>
          <w:rFonts w:ascii="Times New Roman" w:hAnsi="Times New Roman" w:cs="Times New Roman"/>
          <w:i/>
          <w:iCs/>
          <w:sz w:val="22"/>
          <w:u w:val="single"/>
        </w:rPr>
      </w:pPr>
      <w:r w:rsidRPr="00870D50">
        <w:rPr>
          <w:rFonts w:ascii="Times New Roman" w:hAnsi="Times New Roman" w:cs="Times New Roman"/>
          <w:i/>
          <w:iCs/>
          <w:sz w:val="22"/>
          <w:u w:val="single"/>
        </w:rPr>
        <w:lastRenderedPageBreak/>
        <w:t xml:space="preserve">ANEXO </w:t>
      </w:r>
      <w:r w:rsidR="00870D50" w:rsidRPr="00870D50">
        <w:rPr>
          <w:rFonts w:ascii="Times New Roman" w:hAnsi="Times New Roman" w:cs="Times New Roman"/>
          <w:i/>
          <w:iCs/>
          <w:sz w:val="22"/>
          <w:u w:val="single"/>
        </w:rPr>
        <w:t>2</w:t>
      </w:r>
    </w:p>
    <w:p w14:paraId="23050889" w14:textId="77777777" w:rsidR="002E69D5" w:rsidRPr="00360206" w:rsidRDefault="002E69D5" w:rsidP="00EF511C">
      <w:pPr>
        <w:spacing w:before="101"/>
        <w:ind w:right="12"/>
        <w:jc w:val="center"/>
        <w:rPr>
          <w:rFonts w:ascii="Times New Roman" w:hAnsi="Times New Roman" w:cs="Times New Roman"/>
          <w:b/>
          <w:sz w:val="22"/>
        </w:rPr>
      </w:pPr>
      <w:r w:rsidRPr="00360206">
        <w:rPr>
          <w:rFonts w:ascii="Times New Roman" w:hAnsi="Times New Roman" w:cs="Times New Roman"/>
          <w:b/>
          <w:sz w:val="22"/>
        </w:rPr>
        <w:t>JUSTIFICATIVA</w:t>
      </w:r>
      <w:r w:rsidRPr="00360206">
        <w:rPr>
          <w:rFonts w:ascii="Times New Roman" w:hAnsi="Times New Roman" w:cs="Times New Roman"/>
          <w:b/>
          <w:spacing w:val="-8"/>
          <w:sz w:val="22"/>
        </w:rPr>
        <w:t xml:space="preserve"> </w:t>
      </w:r>
      <w:r w:rsidRPr="00360206">
        <w:rPr>
          <w:rFonts w:ascii="Times New Roman" w:hAnsi="Times New Roman" w:cs="Times New Roman"/>
          <w:b/>
          <w:sz w:val="22"/>
        </w:rPr>
        <w:t>REALIZAÇÃO</w:t>
      </w:r>
      <w:r w:rsidRPr="00360206">
        <w:rPr>
          <w:rFonts w:ascii="Times New Roman" w:hAnsi="Times New Roman" w:cs="Times New Roman"/>
          <w:b/>
          <w:spacing w:val="-2"/>
          <w:sz w:val="22"/>
        </w:rPr>
        <w:t xml:space="preserve"> </w:t>
      </w:r>
      <w:r w:rsidRPr="00360206">
        <w:rPr>
          <w:rFonts w:ascii="Times New Roman" w:hAnsi="Times New Roman" w:cs="Times New Roman"/>
          <w:b/>
          <w:sz w:val="22"/>
        </w:rPr>
        <w:t>DE</w:t>
      </w:r>
      <w:r w:rsidRPr="00360206">
        <w:rPr>
          <w:rFonts w:ascii="Times New Roman" w:hAnsi="Times New Roman" w:cs="Times New Roman"/>
          <w:b/>
          <w:spacing w:val="-5"/>
          <w:sz w:val="22"/>
        </w:rPr>
        <w:t xml:space="preserve"> </w:t>
      </w:r>
      <w:r w:rsidRPr="00360206">
        <w:rPr>
          <w:rFonts w:ascii="Times New Roman" w:hAnsi="Times New Roman" w:cs="Times New Roman"/>
          <w:b/>
          <w:sz w:val="22"/>
        </w:rPr>
        <w:t>PREGÃO</w:t>
      </w:r>
      <w:r w:rsidRPr="00360206">
        <w:rPr>
          <w:rFonts w:ascii="Times New Roman" w:hAnsi="Times New Roman" w:cs="Times New Roman"/>
          <w:b/>
          <w:spacing w:val="-5"/>
          <w:sz w:val="22"/>
        </w:rPr>
        <w:t xml:space="preserve"> </w:t>
      </w:r>
      <w:r w:rsidRPr="00360206">
        <w:rPr>
          <w:rFonts w:ascii="Times New Roman" w:hAnsi="Times New Roman" w:cs="Times New Roman"/>
          <w:b/>
          <w:spacing w:val="-2"/>
          <w:sz w:val="22"/>
        </w:rPr>
        <w:t>PRESENCIAL</w:t>
      </w:r>
    </w:p>
    <w:p w14:paraId="13253036" w14:textId="77777777" w:rsidR="002E69D5" w:rsidRPr="00360206" w:rsidRDefault="002E69D5" w:rsidP="00EF511C">
      <w:pPr>
        <w:pStyle w:val="Corpodetexto"/>
        <w:spacing w:before="133" w:line="276" w:lineRule="auto"/>
        <w:rPr>
          <w:b/>
          <w:sz w:val="22"/>
          <w:szCs w:val="22"/>
        </w:rPr>
      </w:pPr>
    </w:p>
    <w:p w14:paraId="55994B6C" w14:textId="36253764" w:rsidR="002E69D5" w:rsidRPr="00360206" w:rsidRDefault="002E69D5" w:rsidP="00EF511C">
      <w:pPr>
        <w:pStyle w:val="Corpodetexto"/>
        <w:spacing w:before="1" w:line="276" w:lineRule="auto"/>
        <w:ind w:right="139"/>
        <w:jc w:val="both"/>
        <w:rPr>
          <w:sz w:val="22"/>
          <w:szCs w:val="22"/>
        </w:rPr>
      </w:pPr>
      <w:r w:rsidRPr="00360206">
        <w:rPr>
          <w:sz w:val="22"/>
          <w:szCs w:val="22"/>
        </w:rPr>
        <w:t>Trata-se</w:t>
      </w:r>
      <w:r w:rsidRPr="00360206">
        <w:rPr>
          <w:spacing w:val="-2"/>
          <w:sz w:val="22"/>
          <w:szCs w:val="22"/>
        </w:rPr>
        <w:t xml:space="preserve"> </w:t>
      </w:r>
      <w:r w:rsidRPr="00360206">
        <w:rPr>
          <w:sz w:val="22"/>
          <w:szCs w:val="22"/>
        </w:rPr>
        <w:t>de</w:t>
      </w:r>
      <w:r w:rsidRPr="00360206">
        <w:rPr>
          <w:spacing w:val="-2"/>
          <w:sz w:val="22"/>
          <w:szCs w:val="22"/>
        </w:rPr>
        <w:t xml:space="preserve"> </w:t>
      </w:r>
      <w:r w:rsidRPr="00360206">
        <w:rPr>
          <w:sz w:val="22"/>
          <w:szCs w:val="22"/>
        </w:rPr>
        <w:t>justificativa</w:t>
      </w:r>
      <w:r w:rsidRPr="00360206">
        <w:rPr>
          <w:spacing w:val="-2"/>
          <w:sz w:val="22"/>
          <w:szCs w:val="22"/>
        </w:rPr>
        <w:t xml:space="preserve"> </w:t>
      </w:r>
      <w:r w:rsidRPr="00360206">
        <w:rPr>
          <w:sz w:val="22"/>
          <w:szCs w:val="22"/>
        </w:rPr>
        <w:t>para</w:t>
      </w:r>
      <w:r w:rsidRPr="00360206">
        <w:rPr>
          <w:spacing w:val="-2"/>
          <w:sz w:val="22"/>
          <w:szCs w:val="22"/>
        </w:rPr>
        <w:t xml:space="preserve"> </w:t>
      </w:r>
      <w:r w:rsidRPr="00360206">
        <w:rPr>
          <w:sz w:val="22"/>
          <w:szCs w:val="22"/>
        </w:rPr>
        <w:t>utilização</w:t>
      </w:r>
      <w:r w:rsidRPr="00360206">
        <w:rPr>
          <w:spacing w:val="-3"/>
          <w:sz w:val="22"/>
          <w:szCs w:val="22"/>
        </w:rPr>
        <w:t xml:space="preserve"> </w:t>
      </w:r>
      <w:r w:rsidRPr="00360206">
        <w:rPr>
          <w:sz w:val="22"/>
          <w:szCs w:val="22"/>
        </w:rPr>
        <w:t>da</w:t>
      </w:r>
      <w:r w:rsidRPr="00360206">
        <w:rPr>
          <w:spacing w:val="-2"/>
          <w:sz w:val="22"/>
          <w:szCs w:val="22"/>
        </w:rPr>
        <w:t xml:space="preserve"> </w:t>
      </w:r>
      <w:r w:rsidRPr="00360206">
        <w:rPr>
          <w:sz w:val="22"/>
          <w:szCs w:val="22"/>
        </w:rPr>
        <w:t>Modalidade</w:t>
      </w:r>
      <w:r w:rsidRPr="00360206">
        <w:rPr>
          <w:spacing w:val="-2"/>
          <w:sz w:val="22"/>
          <w:szCs w:val="22"/>
        </w:rPr>
        <w:t xml:space="preserve"> </w:t>
      </w:r>
      <w:r w:rsidRPr="00360206">
        <w:rPr>
          <w:sz w:val="22"/>
          <w:szCs w:val="22"/>
        </w:rPr>
        <w:t>de</w:t>
      </w:r>
      <w:r w:rsidRPr="00360206">
        <w:rPr>
          <w:spacing w:val="-2"/>
          <w:sz w:val="22"/>
          <w:szCs w:val="22"/>
        </w:rPr>
        <w:t xml:space="preserve"> </w:t>
      </w:r>
      <w:r w:rsidRPr="00360206">
        <w:rPr>
          <w:sz w:val="22"/>
          <w:szCs w:val="22"/>
        </w:rPr>
        <w:t>Pregão</w:t>
      </w:r>
      <w:r w:rsidRPr="00360206">
        <w:rPr>
          <w:spacing w:val="-3"/>
          <w:sz w:val="22"/>
          <w:szCs w:val="22"/>
        </w:rPr>
        <w:t xml:space="preserve"> </w:t>
      </w:r>
      <w:r w:rsidRPr="00360206">
        <w:rPr>
          <w:sz w:val="22"/>
          <w:szCs w:val="22"/>
        </w:rPr>
        <w:t>Presencial</w:t>
      </w:r>
      <w:r w:rsidRPr="00360206">
        <w:rPr>
          <w:spacing w:val="-3"/>
          <w:sz w:val="22"/>
          <w:szCs w:val="22"/>
        </w:rPr>
        <w:t xml:space="preserve"> </w:t>
      </w:r>
      <w:r w:rsidRPr="00360206">
        <w:rPr>
          <w:sz w:val="22"/>
          <w:szCs w:val="22"/>
        </w:rPr>
        <w:t>em detrimento da eletrônica, conforme estabelece o §2º do art. 17 da Lei 14.133, de 2021, que assim dispõe:</w:t>
      </w:r>
    </w:p>
    <w:p w14:paraId="74EF56E8" w14:textId="77777777" w:rsidR="002E69D5" w:rsidRPr="00360206" w:rsidRDefault="002E69D5" w:rsidP="00EF511C">
      <w:pPr>
        <w:ind w:right="891"/>
        <w:rPr>
          <w:rFonts w:ascii="Times New Roman" w:hAnsi="Times New Roman" w:cs="Times New Roman"/>
          <w:sz w:val="22"/>
        </w:rPr>
      </w:pPr>
      <w:r w:rsidRPr="00360206">
        <w:rPr>
          <w:rFonts w:ascii="Times New Roman" w:hAnsi="Times New Roman" w:cs="Times New Roman"/>
          <w:sz w:val="22"/>
        </w:rPr>
        <w:t>Art.</w:t>
      </w:r>
      <w:r w:rsidRPr="00360206">
        <w:rPr>
          <w:rFonts w:ascii="Times New Roman" w:hAnsi="Times New Roman" w:cs="Times New Roman"/>
          <w:spacing w:val="-2"/>
          <w:sz w:val="22"/>
        </w:rPr>
        <w:t xml:space="preserve"> </w:t>
      </w:r>
      <w:r w:rsidRPr="00360206">
        <w:rPr>
          <w:rFonts w:ascii="Times New Roman" w:hAnsi="Times New Roman" w:cs="Times New Roman"/>
          <w:sz w:val="22"/>
        </w:rPr>
        <w:t>17.</w:t>
      </w:r>
      <w:r w:rsidRPr="00360206">
        <w:rPr>
          <w:rFonts w:ascii="Times New Roman" w:hAnsi="Times New Roman" w:cs="Times New Roman"/>
          <w:spacing w:val="-3"/>
          <w:sz w:val="22"/>
        </w:rPr>
        <w:t xml:space="preserve"> </w:t>
      </w:r>
      <w:r w:rsidRPr="00360206">
        <w:rPr>
          <w:rFonts w:ascii="Times New Roman" w:hAnsi="Times New Roman" w:cs="Times New Roman"/>
          <w:sz w:val="22"/>
        </w:rPr>
        <w:t>O</w:t>
      </w:r>
      <w:r w:rsidRPr="00360206">
        <w:rPr>
          <w:rFonts w:ascii="Times New Roman" w:hAnsi="Times New Roman" w:cs="Times New Roman"/>
          <w:spacing w:val="-8"/>
          <w:sz w:val="22"/>
        </w:rPr>
        <w:t xml:space="preserve"> </w:t>
      </w:r>
      <w:r w:rsidRPr="00360206">
        <w:rPr>
          <w:rFonts w:ascii="Times New Roman" w:hAnsi="Times New Roman" w:cs="Times New Roman"/>
          <w:sz w:val="22"/>
        </w:rPr>
        <w:t>processo</w:t>
      </w:r>
      <w:r w:rsidRPr="00360206">
        <w:rPr>
          <w:rFonts w:ascii="Times New Roman" w:hAnsi="Times New Roman" w:cs="Times New Roman"/>
          <w:spacing w:val="-4"/>
          <w:sz w:val="22"/>
        </w:rPr>
        <w:t xml:space="preserve"> </w:t>
      </w:r>
      <w:r w:rsidRPr="00360206">
        <w:rPr>
          <w:rFonts w:ascii="Times New Roman" w:hAnsi="Times New Roman" w:cs="Times New Roman"/>
          <w:sz w:val="22"/>
        </w:rPr>
        <w:t>de</w:t>
      </w:r>
      <w:r w:rsidRPr="00360206">
        <w:rPr>
          <w:rFonts w:ascii="Times New Roman" w:hAnsi="Times New Roman" w:cs="Times New Roman"/>
          <w:spacing w:val="-4"/>
          <w:sz w:val="22"/>
        </w:rPr>
        <w:t xml:space="preserve"> </w:t>
      </w:r>
      <w:r w:rsidRPr="00360206">
        <w:rPr>
          <w:rFonts w:ascii="Times New Roman" w:hAnsi="Times New Roman" w:cs="Times New Roman"/>
          <w:sz w:val="22"/>
        </w:rPr>
        <w:t>licitação</w:t>
      </w:r>
      <w:r w:rsidRPr="00360206">
        <w:rPr>
          <w:rFonts w:ascii="Times New Roman" w:hAnsi="Times New Roman" w:cs="Times New Roman"/>
          <w:spacing w:val="-4"/>
          <w:sz w:val="22"/>
        </w:rPr>
        <w:t xml:space="preserve"> </w:t>
      </w:r>
      <w:r w:rsidRPr="00360206">
        <w:rPr>
          <w:rFonts w:ascii="Times New Roman" w:hAnsi="Times New Roman" w:cs="Times New Roman"/>
          <w:sz w:val="22"/>
        </w:rPr>
        <w:t>observará</w:t>
      </w:r>
      <w:r w:rsidRPr="00360206">
        <w:rPr>
          <w:rFonts w:ascii="Times New Roman" w:hAnsi="Times New Roman" w:cs="Times New Roman"/>
          <w:spacing w:val="-4"/>
          <w:sz w:val="22"/>
        </w:rPr>
        <w:t xml:space="preserve"> </w:t>
      </w:r>
      <w:r w:rsidRPr="00360206">
        <w:rPr>
          <w:rFonts w:ascii="Times New Roman" w:hAnsi="Times New Roman" w:cs="Times New Roman"/>
          <w:sz w:val="22"/>
        </w:rPr>
        <w:t>as</w:t>
      </w:r>
      <w:r w:rsidRPr="00360206">
        <w:rPr>
          <w:rFonts w:ascii="Times New Roman" w:hAnsi="Times New Roman" w:cs="Times New Roman"/>
          <w:spacing w:val="-5"/>
          <w:sz w:val="22"/>
        </w:rPr>
        <w:t xml:space="preserve"> </w:t>
      </w:r>
      <w:r w:rsidRPr="00360206">
        <w:rPr>
          <w:rFonts w:ascii="Times New Roman" w:hAnsi="Times New Roman" w:cs="Times New Roman"/>
          <w:sz w:val="22"/>
        </w:rPr>
        <w:t>seguintes</w:t>
      </w:r>
      <w:r w:rsidRPr="00360206">
        <w:rPr>
          <w:rFonts w:ascii="Times New Roman" w:hAnsi="Times New Roman" w:cs="Times New Roman"/>
          <w:spacing w:val="-5"/>
          <w:sz w:val="22"/>
        </w:rPr>
        <w:t xml:space="preserve"> </w:t>
      </w:r>
      <w:r w:rsidRPr="00360206">
        <w:rPr>
          <w:rFonts w:ascii="Times New Roman" w:hAnsi="Times New Roman" w:cs="Times New Roman"/>
          <w:sz w:val="22"/>
        </w:rPr>
        <w:t>fases,</w:t>
      </w:r>
      <w:r w:rsidRPr="00360206">
        <w:rPr>
          <w:rFonts w:ascii="Times New Roman" w:hAnsi="Times New Roman" w:cs="Times New Roman"/>
          <w:spacing w:val="-3"/>
          <w:sz w:val="22"/>
        </w:rPr>
        <w:t xml:space="preserve"> </w:t>
      </w:r>
      <w:r w:rsidRPr="00360206">
        <w:rPr>
          <w:rFonts w:ascii="Times New Roman" w:hAnsi="Times New Roman" w:cs="Times New Roman"/>
          <w:sz w:val="22"/>
        </w:rPr>
        <w:t xml:space="preserve">em sequência: </w:t>
      </w:r>
      <w:r w:rsidRPr="00360206">
        <w:rPr>
          <w:rFonts w:ascii="Times New Roman" w:hAnsi="Times New Roman" w:cs="Times New Roman"/>
          <w:spacing w:val="-2"/>
          <w:sz w:val="22"/>
        </w:rPr>
        <w:t>(...)</w:t>
      </w:r>
    </w:p>
    <w:p w14:paraId="3D8D1125" w14:textId="11F56128" w:rsidR="002E69D5" w:rsidRPr="00360206" w:rsidRDefault="002E69D5" w:rsidP="00EF511C">
      <w:pPr>
        <w:ind w:right="140"/>
        <w:rPr>
          <w:rFonts w:ascii="Times New Roman" w:hAnsi="Times New Roman" w:cs="Times New Roman"/>
          <w:sz w:val="22"/>
        </w:rPr>
      </w:pPr>
      <w:r w:rsidRPr="00360206">
        <w:rPr>
          <w:rFonts w:ascii="Times New Roman" w:hAnsi="Times New Roman" w:cs="Times New Roman"/>
          <w:sz w:val="22"/>
        </w:rPr>
        <w:t>§ 2º As licitações serão realizadas preferencialmente sob a forma eletrônica,</w:t>
      </w:r>
      <w:r w:rsidRPr="00360206">
        <w:rPr>
          <w:rFonts w:ascii="Times New Roman" w:hAnsi="Times New Roman" w:cs="Times New Roman"/>
          <w:spacing w:val="40"/>
          <w:sz w:val="22"/>
        </w:rPr>
        <w:t xml:space="preserve"> </w:t>
      </w:r>
      <w:r w:rsidRPr="00360206">
        <w:rPr>
          <w:rFonts w:ascii="Times New Roman" w:hAnsi="Times New Roman" w:cs="Times New Roman"/>
          <w:sz w:val="22"/>
        </w:rPr>
        <w:t>admitida a utilização da forma presencial, desde que motivada, devendo a sessão pública ser registrada em ata e gravada em áudio e vídeo.</w:t>
      </w:r>
    </w:p>
    <w:p w14:paraId="592AEA28" w14:textId="77777777" w:rsidR="00146D87" w:rsidRPr="00360206" w:rsidRDefault="00146D87" w:rsidP="00EF511C">
      <w:pPr>
        <w:ind w:right="140"/>
        <w:rPr>
          <w:rFonts w:ascii="Times New Roman" w:hAnsi="Times New Roman" w:cs="Times New Roman"/>
          <w:sz w:val="22"/>
        </w:rPr>
      </w:pPr>
    </w:p>
    <w:p w14:paraId="67D7841E" w14:textId="77777777" w:rsidR="002E69D5" w:rsidRPr="00360206" w:rsidRDefault="002E69D5" w:rsidP="00EF511C">
      <w:pPr>
        <w:pStyle w:val="Corpodetexto"/>
        <w:spacing w:line="276" w:lineRule="auto"/>
        <w:ind w:right="146"/>
        <w:jc w:val="both"/>
        <w:rPr>
          <w:spacing w:val="-2"/>
          <w:sz w:val="22"/>
          <w:szCs w:val="22"/>
        </w:rPr>
      </w:pPr>
      <w:r w:rsidRPr="00360206">
        <w:rPr>
          <w:sz w:val="22"/>
          <w:szCs w:val="22"/>
        </w:rPr>
        <w:t xml:space="preserve">Nesse sentido, verifica-se que a Lei de Licitações e Contratos Administrativos previu como regra a utilização da forma eletrônica nos procedimentos licitatórios, nada obstante, a própria norma traz a possibilidade de se adotar a forma presencial, desde que </w:t>
      </w:r>
      <w:r w:rsidRPr="00360206">
        <w:rPr>
          <w:spacing w:val="-2"/>
          <w:sz w:val="22"/>
          <w:szCs w:val="22"/>
        </w:rPr>
        <w:t>motivada.</w:t>
      </w:r>
    </w:p>
    <w:p w14:paraId="51F45E45" w14:textId="22C58381" w:rsidR="002E69D5" w:rsidRPr="00360206" w:rsidRDefault="002E69D5" w:rsidP="00EF511C">
      <w:pPr>
        <w:pStyle w:val="Ttulo1"/>
        <w:spacing w:before="1" w:line="276" w:lineRule="auto"/>
        <w:ind w:right="140"/>
        <w:jc w:val="both"/>
        <w:rPr>
          <w:rFonts w:ascii="Times New Roman" w:hAnsi="Times New Roman" w:cs="Times New Roman"/>
          <w:color w:val="auto"/>
          <w:sz w:val="22"/>
          <w:szCs w:val="22"/>
        </w:rPr>
      </w:pPr>
      <w:r w:rsidRPr="00360206">
        <w:rPr>
          <w:rFonts w:ascii="Times New Roman" w:hAnsi="Times New Roman" w:cs="Times New Roman"/>
          <w:color w:val="auto"/>
          <w:sz w:val="22"/>
          <w:szCs w:val="22"/>
        </w:rPr>
        <w:t>Ademais, cumpre destacar que o objeto licitado possui suas</w:t>
      </w:r>
      <w:r w:rsidRPr="00360206">
        <w:rPr>
          <w:rFonts w:ascii="Times New Roman" w:hAnsi="Times New Roman" w:cs="Times New Roman"/>
          <w:color w:val="auto"/>
          <w:spacing w:val="40"/>
          <w:sz w:val="22"/>
          <w:szCs w:val="22"/>
        </w:rPr>
        <w:t xml:space="preserve"> </w:t>
      </w:r>
      <w:r w:rsidRPr="00360206">
        <w:rPr>
          <w:rFonts w:ascii="Times New Roman" w:hAnsi="Times New Roman" w:cs="Times New Roman"/>
          <w:color w:val="auto"/>
          <w:sz w:val="22"/>
          <w:szCs w:val="22"/>
        </w:rPr>
        <w:t xml:space="preserve">peculiaridades, visto que </w:t>
      </w:r>
      <w:r w:rsidR="00255FB9" w:rsidRPr="00360206">
        <w:rPr>
          <w:rFonts w:ascii="Times New Roman" w:hAnsi="Times New Roman" w:cs="Times New Roman"/>
          <w:color w:val="auto"/>
          <w:sz w:val="22"/>
          <w:szCs w:val="22"/>
        </w:rPr>
        <w:t>se trata</w:t>
      </w:r>
      <w:r w:rsidRPr="00360206">
        <w:rPr>
          <w:rFonts w:ascii="Times New Roman" w:hAnsi="Times New Roman" w:cs="Times New Roman"/>
          <w:color w:val="auto"/>
          <w:sz w:val="22"/>
          <w:szCs w:val="22"/>
        </w:rPr>
        <w:t xml:space="preserve"> da </w:t>
      </w:r>
      <w:r w:rsidRPr="00360206">
        <w:rPr>
          <w:rFonts w:ascii="Times New Roman" w:hAnsi="Times New Roman" w:cs="Times New Roman"/>
          <w:color w:val="auto"/>
          <w:sz w:val="22"/>
          <w:szCs w:val="22"/>
          <w:u w:val="single"/>
        </w:rPr>
        <w:t xml:space="preserve">contratação de empresa para executar obras de ampliação da Casa da Criança, com a construção de 04 (quatro) salas para utilização da equipe técnica, e 01 (uma) sala para brinquedoteca, obra essencial para a continuidade do desenvolvimento dos relevantes e excelentes trabalhos </w:t>
      </w:r>
      <w:r w:rsidR="00255FB9" w:rsidRPr="00360206">
        <w:rPr>
          <w:rFonts w:ascii="Times New Roman" w:hAnsi="Times New Roman" w:cs="Times New Roman"/>
          <w:color w:val="auto"/>
          <w:sz w:val="22"/>
          <w:szCs w:val="22"/>
          <w:u w:val="single"/>
        </w:rPr>
        <w:t>desenvolvidos</w:t>
      </w:r>
      <w:r w:rsidRPr="00360206">
        <w:rPr>
          <w:rFonts w:ascii="Times New Roman" w:hAnsi="Times New Roman" w:cs="Times New Roman"/>
          <w:color w:val="auto"/>
          <w:sz w:val="22"/>
          <w:szCs w:val="22"/>
          <w:u w:val="single"/>
        </w:rPr>
        <w:t xml:space="preserve">, com o acolhimento de crianças e adolescentes em situação de vulnerabilidade </w:t>
      </w:r>
      <w:r w:rsidR="00255FB9" w:rsidRPr="00360206">
        <w:rPr>
          <w:rFonts w:ascii="Times New Roman" w:hAnsi="Times New Roman" w:cs="Times New Roman"/>
          <w:color w:val="auto"/>
          <w:sz w:val="22"/>
          <w:szCs w:val="22"/>
          <w:u w:val="single"/>
        </w:rPr>
        <w:t>social.</w:t>
      </w:r>
      <w:r w:rsidRPr="00360206">
        <w:rPr>
          <w:rFonts w:ascii="Times New Roman" w:hAnsi="Times New Roman" w:cs="Times New Roman"/>
          <w:color w:val="auto"/>
          <w:sz w:val="22"/>
          <w:szCs w:val="22"/>
        </w:rPr>
        <w:t xml:space="preserve"> </w:t>
      </w:r>
    </w:p>
    <w:p w14:paraId="26D16212" w14:textId="77777777" w:rsidR="002E69D5" w:rsidRPr="00360206" w:rsidRDefault="002E69D5" w:rsidP="00EF511C">
      <w:pPr>
        <w:pStyle w:val="Corpodetexto"/>
        <w:spacing w:before="1" w:line="276" w:lineRule="auto"/>
        <w:ind w:right="148"/>
        <w:jc w:val="both"/>
        <w:rPr>
          <w:sz w:val="22"/>
          <w:szCs w:val="22"/>
        </w:rPr>
      </w:pPr>
      <w:r w:rsidRPr="00360206">
        <w:rPr>
          <w:sz w:val="22"/>
          <w:szCs w:val="22"/>
        </w:rPr>
        <w:t>Como dito, o certame na forma presencial poderá possibilitar que sejam promovidos esclarecimentos de forma imediata durante a sessão de pregão presencial, promoção de diligências destinadas a esclarecer ou a complementar o procedimento</w:t>
      </w:r>
      <w:r w:rsidRPr="00360206">
        <w:rPr>
          <w:spacing w:val="40"/>
          <w:sz w:val="22"/>
          <w:szCs w:val="22"/>
        </w:rPr>
        <w:t xml:space="preserve"> </w:t>
      </w:r>
      <w:r w:rsidRPr="00360206">
        <w:rPr>
          <w:sz w:val="22"/>
          <w:szCs w:val="22"/>
        </w:rPr>
        <w:t>licitatório, verificação imediata das condições de habilitação e execução da proposta, manifestações recursais, proporcionando maior celeridade aos procedimentos, visto em regra, ocorrerem na própria sessão pública, sem prejuízo da competição de preços.</w:t>
      </w:r>
    </w:p>
    <w:p w14:paraId="49AC20AF" w14:textId="77777777" w:rsidR="002E69D5" w:rsidRPr="00360206" w:rsidRDefault="002E69D5" w:rsidP="00EF511C">
      <w:pPr>
        <w:pStyle w:val="Corpodetexto"/>
        <w:spacing w:before="102" w:line="276" w:lineRule="auto"/>
        <w:ind w:right="150"/>
        <w:jc w:val="both"/>
        <w:rPr>
          <w:b/>
          <w:bCs/>
          <w:sz w:val="22"/>
          <w:szCs w:val="22"/>
        </w:rPr>
      </w:pPr>
      <w:r w:rsidRPr="00360206">
        <w:rPr>
          <w:sz w:val="22"/>
          <w:szCs w:val="22"/>
        </w:rPr>
        <w:t xml:space="preserve">Assim, conforme preceitua o §2º do art. 17 da Lei de Licitações, </w:t>
      </w:r>
      <w:r w:rsidRPr="00360206">
        <w:rPr>
          <w:b/>
          <w:bCs/>
          <w:sz w:val="22"/>
          <w:szCs w:val="22"/>
        </w:rPr>
        <w:t>será assegurado que a sessão pública será registrada em ata e gravada em áudio e vídeo, garantido a lisura do certame.</w:t>
      </w:r>
    </w:p>
    <w:p w14:paraId="6B6EB2BD" w14:textId="77777777" w:rsidR="002E69D5" w:rsidRPr="00360206" w:rsidRDefault="002E69D5" w:rsidP="00EF511C">
      <w:pPr>
        <w:pStyle w:val="Corpodetexto"/>
        <w:spacing w:line="276" w:lineRule="auto"/>
        <w:ind w:right="136"/>
        <w:jc w:val="both"/>
        <w:rPr>
          <w:sz w:val="22"/>
          <w:szCs w:val="22"/>
        </w:rPr>
      </w:pPr>
      <w:r w:rsidRPr="00360206">
        <w:rPr>
          <w:sz w:val="22"/>
          <w:szCs w:val="22"/>
        </w:rPr>
        <w:t xml:space="preserve">Aliado a isso, </w:t>
      </w:r>
      <w:r w:rsidRPr="00360206">
        <w:rPr>
          <w:b/>
          <w:bCs/>
          <w:sz w:val="22"/>
          <w:szCs w:val="22"/>
        </w:rPr>
        <w:t>tem-se a observância da ampla publicidade e divulgação do certame na forma presencial,</w:t>
      </w:r>
      <w:r w:rsidRPr="00360206">
        <w:rPr>
          <w:sz w:val="22"/>
          <w:szCs w:val="22"/>
        </w:rPr>
        <w:t xml:space="preserve"> na forma do disposto na Lei 14.133/21, e também no site do Consórcio, o que assegura a propagação do conhecimento e ciência da intenção em realizar a contratação do objeto, proporcionando, consequentemente, a participação de diversos licitantes com ampla competitividade.</w:t>
      </w:r>
    </w:p>
    <w:p w14:paraId="10CBDC59" w14:textId="77777777" w:rsidR="002E69D5" w:rsidRPr="00360206" w:rsidRDefault="002E69D5" w:rsidP="00EF511C">
      <w:pPr>
        <w:pStyle w:val="Corpodetexto"/>
        <w:spacing w:before="1" w:line="276" w:lineRule="auto"/>
        <w:ind w:right="134"/>
        <w:jc w:val="both"/>
        <w:rPr>
          <w:sz w:val="22"/>
          <w:szCs w:val="22"/>
        </w:rPr>
      </w:pPr>
      <w:r w:rsidRPr="00360206">
        <w:rPr>
          <w:sz w:val="22"/>
          <w:szCs w:val="22"/>
        </w:rPr>
        <w:t xml:space="preserve">Por isso, </w:t>
      </w:r>
      <w:r w:rsidRPr="00360206">
        <w:rPr>
          <w:b/>
          <w:bCs/>
          <w:sz w:val="22"/>
          <w:szCs w:val="22"/>
        </w:rPr>
        <w:t>procede-se à realização na forma presencial</w:t>
      </w:r>
      <w:r w:rsidRPr="00360206">
        <w:rPr>
          <w:sz w:val="22"/>
          <w:szCs w:val="22"/>
        </w:rPr>
        <w:t>, no caso, com à ampla divulgação para o atingimento de número maior possível de licitantes, de modo que o resultado final não sofra interferência pelo meio escolhido para a regência do certame.</w:t>
      </w:r>
    </w:p>
    <w:p w14:paraId="77D0F428" w14:textId="77777777" w:rsidR="002E69D5" w:rsidRPr="00360206" w:rsidRDefault="002E69D5" w:rsidP="00EF511C">
      <w:pPr>
        <w:pStyle w:val="Corpodetexto"/>
        <w:spacing w:before="1" w:line="276" w:lineRule="auto"/>
        <w:ind w:right="134"/>
        <w:jc w:val="both"/>
        <w:rPr>
          <w:sz w:val="22"/>
          <w:szCs w:val="22"/>
        </w:rPr>
      </w:pPr>
      <w:r w:rsidRPr="00360206">
        <w:rPr>
          <w:sz w:val="22"/>
          <w:szCs w:val="22"/>
        </w:rPr>
        <w:t xml:space="preserve">Podemos entender também que o pregão presencial permite inibir a apresentação de propostas insustentáveis que atrasariam os procedimentos e aumentariam seus custos. Há diversas vantagens da forma presencial do pregão sobre a eletrônica, dentre as quais: a possibilidade de esclarecimentos imediatos durante o pregão presencial e facilidade na negociação de preços, verificação das condições de habilitação e execução da proposta.  A opção pela modalidade presencial do pregão não produz alteração no resultado final do certame, pelo contrário, permite maior redução de preços em vista da interação do pregoeiro com os licitantes. Ainda, a possibilidade de esclarecimentos imediatos durante a sessão do pregão presencial, promoção de diligências destinadas a esclarecer ou a complementar o procedimento, verificação imediata das condições de habilitação e execução da proposta, manifestações recursais, proporcionando maior celeridade aos procedimentos, visto em regra, ocorrerem na própria sessão pública, sem prejuízo da competição de preços, também justificam a decisão da adoção do Pregão Presencial.  </w:t>
      </w:r>
    </w:p>
    <w:p w14:paraId="26339AB8" w14:textId="24E8876B" w:rsidR="002E69D5" w:rsidRPr="00360206" w:rsidRDefault="002E69D5" w:rsidP="00EF511C">
      <w:pPr>
        <w:pStyle w:val="Corpodetexto"/>
        <w:spacing w:before="1" w:line="276" w:lineRule="auto"/>
        <w:ind w:right="134"/>
        <w:jc w:val="both"/>
        <w:rPr>
          <w:sz w:val="22"/>
          <w:szCs w:val="22"/>
        </w:rPr>
      </w:pPr>
      <w:r w:rsidRPr="00360206">
        <w:rPr>
          <w:sz w:val="22"/>
          <w:szCs w:val="22"/>
        </w:rPr>
        <w:lastRenderedPageBreak/>
        <w:t xml:space="preserve">A escolha da modalidade Pregão Presencial é a que melhor se adequa a contratação do objeto do certame, pois a Administração Pública tem o poder discricionário para decidir sobre as modalidades licitatórias de acordo com sua necessidade e conveniência desde que motivadas, como está disposto nos autos. Por fim, com a devida justificativa sobre o ponto de vista da celeridade, entretanto, sem prejudicar a escolha da proposta mais vantajosa, eis que presente a fase de lances verbais, o Pregão Presencial se configura como meio fundamental para aquisição de bens e serviços comuns pela Administração Pública de forma mais célere e vantajosa em detrimento às outras formas elencadas na Lei 14133/21. No exposto, deve-se mencionar que o princípio da eficiência da Administração Pública tem no pregão presencial também a sua manifesta contribuição.  </w:t>
      </w:r>
    </w:p>
    <w:p w14:paraId="24C345CF" w14:textId="61C38379" w:rsidR="002E69D5" w:rsidRPr="00360206" w:rsidRDefault="002E69D5" w:rsidP="00EF511C">
      <w:pPr>
        <w:pStyle w:val="Corpodetexto"/>
        <w:spacing w:before="1" w:line="276" w:lineRule="auto"/>
        <w:ind w:right="134"/>
        <w:jc w:val="both"/>
        <w:rPr>
          <w:sz w:val="22"/>
          <w:szCs w:val="22"/>
        </w:rPr>
      </w:pPr>
      <w:r w:rsidRPr="00360206">
        <w:rPr>
          <w:sz w:val="22"/>
          <w:szCs w:val="22"/>
        </w:rPr>
        <w:t>A presente proposição, também tomou como base, o princípio da teoria de livre mercado, no qual os fornecedores concorrem na busca de oferecer o menor preço, sem com isso, comprometer a qualidade, a confiabilidade e continuidade do produto. Tal princípio trará benefícios e economia substanciais ao serviço público, cujas políticas e diretrizes devem estar orientadas para garantir e maximizar a qualidade à população, ao menor preço possível.</w:t>
      </w:r>
    </w:p>
    <w:p w14:paraId="7259DC2E" w14:textId="6E111CCC" w:rsidR="002E69D5" w:rsidRPr="00360206" w:rsidRDefault="002E69D5" w:rsidP="00EF511C">
      <w:pPr>
        <w:pStyle w:val="Corpodetexto"/>
        <w:spacing w:line="276" w:lineRule="auto"/>
        <w:ind w:right="134"/>
        <w:jc w:val="both"/>
        <w:rPr>
          <w:sz w:val="22"/>
          <w:szCs w:val="22"/>
        </w:rPr>
      </w:pPr>
      <w:r w:rsidRPr="00360206">
        <w:rPr>
          <w:sz w:val="22"/>
          <w:szCs w:val="22"/>
        </w:rPr>
        <w:t>Portanto, a escolha da modalidade Pregão Presencial é a que melhor se adequa</w:t>
      </w:r>
      <w:r w:rsidRPr="00360206">
        <w:rPr>
          <w:spacing w:val="40"/>
          <w:sz w:val="22"/>
          <w:szCs w:val="22"/>
        </w:rPr>
        <w:t xml:space="preserve"> </w:t>
      </w:r>
      <w:r w:rsidRPr="00360206">
        <w:rPr>
          <w:sz w:val="22"/>
          <w:szCs w:val="22"/>
        </w:rPr>
        <w:t>a aquisição do objeto do certame, pois a Administração Pública tem o poder discricionário para decidir sobre as modalidades licitatórias de acordo com sua necessidade e conveniência desde que motivadas, como está disposto nos autos.</w:t>
      </w:r>
    </w:p>
    <w:p w14:paraId="273BC9C7" w14:textId="0D1C1628" w:rsidR="002E69D5" w:rsidRPr="00360206" w:rsidRDefault="002E69D5" w:rsidP="00EF511C">
      <w:pPr>
        <w:pStyle w:val="Corpodetexto"/>
        <w:spacing w:line="276" w:lineRule="auto"/>
        <w:ind w:right="136"/>
        <w:jc w:val="both"/>
        <w:rPr>
          <w:sz w:val="22"/>
          <w:szCs w:val="22"/>
        </w:rPr>
      </w:pPr>
      <w:r w:rsidRPr="00360206">
        <w:rPr>
          <w:sz w:val="22"/>
          <w:szCs w:val="22"/>
        </w:rPr>
        <w:t xml:space="preserve">Diante do acima exposto justifico a realização de PREGÃO PRESENCIAL para </w:t>
      </w:r>
      <w:r w:rsidRPr="00360206">
        <w:rPr>
          <w:b/>
          <w:bCs/>
          <w:sz w:val="22"/>
          <w:szCs w:val="22"/>
          <w:u w:val="single"/>
        </w:rPr>
        <w:t>contratação de empresa para executar obras de ampliação da Casa da Criança, com a construção de 04 (quatro) salas para utilização da equipe técnica, e 01 (uma) sala para brinquedoteca</w:t>
      </w:r>
      <w:r w:rsidRPr="00360206">
        <w:rPr>
          <w:sz w:val="22"/>
          <w:szCs w:val="22"/>
        </w:rPr>
        <w:t>.</w:t>
      </w:r>
    </w:p>
    <w:p w14:paraId="3BB89602" w14:textId="77777777" w:rsidR="002E69D5" w:rsidRDefault="002E69D5" w:rsidP="00EF511C">
      <w:pPr>
        <w:pStyle w:val="Corpodetexto"/>
        <w:spacing w:before="2" w:line="276" w:lineRule="auto"/>
        <w:rPr>
          <w:sz w:val="22"/>
          <w:szCs w:val="22"/>
        </w:rPr>
      </w:pPr>
    </w:p>
    <w:p w14:paraId="061F673B" w14:textId="77777777" w:rsidR="00870D50" w:rsidRPr="00360206" w:rsidRDefault="00870D50" w:rsidP="00EF511C">
      <w:pPr>
        <w:pStyle w:val="Corpodetexto"/>
        <w:spacing w:before="2" w:line="276" w:lineRule="auto"/>
        <w:rPr>
          <w:sz w:val="22"/>
          <w:szCs w:val="22"/>
        </w:rPr>
      </w:pPr>
    </w:p>
    <w:p w14:paraId="242E4D84" w14:textId="044F0200" w:rsidR="002E69D5" w:rsidRDefault="002E69D5" w:rsidP="00EF511C">
      <w:pPr>
        <w:pStyle w:val="Corpodetexto"/>
        <w:spacing w:line="276" w:lineRule="auto"/>
        <w:ind w:right="12"/>
        <w:jc w:val="right"/>
        <w:rPr>
          <w:sz w:val="22"/>
          <w:szCs w:val="22"/>
        </w:rPr>
      </w:pPr>
      <w:r w:rsidRPr="00360206">
        <w:rPr>
          <w:sz w:val="22"/>
          <w:szCs w:val="22"/>
        </w:rPr>
        <w:t>Rodeio Bonito, RS, 08 de outubro de 2025</w:t>
      </w:r>
    </w:p>
    <w:p w14:paraId="0AFDB060" w14:textId="77777777" w:rsidR="00870D50" w:rsidRDefault="00870D50" w:rsidP="00EF511C">
      <w:pPr>
        <w:pStyle w:val="Corpodetexto"/>
        <w:spacing w:line="276" w:lineRule="auto"/>
        <w:ind w:right="12"/>
        <w:jc w:val="right"/>
        <w:rPr>
          <w:sz w:val="22"/>
          <w:szCs w:val="22"/>
        </w:rPr>
      </w:pPr>
    </w:p>
    <w:p w14:paraId="37936281" w14:textId="77777777" w:rsidR="00870D50" w:rsidRDefault="00870D50" w:rsidP="00EF511C">
      <w:pPr>
        <w:pStyle w:val="Corpodetexto"/>
        <w:spacing w:line="276" w:lineRule="auto"/>
        <w:ind w:right="12"/>
        <w:jc w:val="right"/>
        <w:rPr>
          <w:sz w:val="22"/>
          <w:szCs w:val="22"/>
        </w:rPr>
      </w:pPr>
    </w:p>
    <w:p w14:paraId="49E453E9" w14:textId="77777777" w:rsidR="00870D50" w:rsidRPr="00360206" w:rsidRDefault="00870D50" w:rsidP="00EF511C">
      <w:pPr>
        <w:pStyle w:val="Corpodetexto"/>
        <w:spacing w:line="276" w:lineRule="auto"/>
        <w:ind w:right="12"/>
        <w:jc w:val="right"/>
        <w:rPr>
          <w:sz w:val="22"/>
          <w:szCs w:val="22"/>
        </w:rPr>
      </w:pPr>
    </w:p>
    <w:p w14:paraId="79C78D9C" w14:textId="77908797" w:rsidR="00870D50" w:rsidRPr="00870D50" w:rsidRDefault="002E69D5" w:rsidP="00870D50">
      <w:pPr>
        <w:pStyle w:val="Ttulo1"/>
        <w:spacing w:line="276" w:lineRule="auto"/>
        <w:jc w:val="center"/>
        <w:rPr>
          <w:rFonts w:ascii="Times New Roman" w:hAnsi="Times New Roman" w:cs="Times New Roman"/>
          <w:color w:val="auto"/>
          <w:sz w:val="22"/>
          <w:szCs w:val="22"/>
        </w:rPr>
      </w:pPr>
      <w:r w:rsidRPr="00360206">
        <w:rPr>
          <w:rFonts w:ascii="Times New Roman" w:hAnsi="Times New Roman" w:cs="Times New Roman"/>
          <w:color w:val="auto"/>
          <w:sz w:val="22"/>
          <w:szCs w:val="22"/>
        </w:rPr>
        <w:t>Luiz Carlos Pinto Ribeiro</w:t>
      </w:r>
    </w:p>
    <w:p w14:paraId="3AD5AA05" w14:textId="660C59FE" w:rsidR="00DC6DDA" w:rsidRPr="00360206" w:rsidRDefault="002E69D5" w:rsidP="00EF511C">
      <w:pPr>
        <w:pStyle w:val="Corpodetexto"/>
        <w:spacing w:before="40" w:line="276" w:lineRule="auto"/>
        <w:ind w:right="12"/>
        <w:jc w:val="center"/>
        <w:rPr>
          <w:spacing w:val="-4"/>
          <w:sz w:val="22"/>
          <w:szCs w:val="22"/>
        </w:rPr>
      </w:pPr>
      <w:r w:rsidRPr="00360206">
        <w:rPr>
          <w:sz w:val="22"/>
          <w:szCs w:val="22"/>
        </w:rPr>
        <w:t>Presidente</w:t>
      </w:r>
      <w:r w:rsidRPr="00360206">
        <w:rPr>
          <w:spacing w:val="-6"/>
          <w:sz w:val="22"/>
          <w:szCs w:val="22"/>
        </w:rPr>
        <w:t xml:space="preserve"> </w:t>
      </w:r>
      <w:r w:rsidRPr="00360206">
        <w:rPr>
          <w:sz w:val="22"/>
          <w:szCs w:val="22"/>
        </w:rPr>
        <w:t>do</w:t>
      </w:r>
      <w:r w:rsidRPr="00360206">
        <w:rPr>
          <w:spacing w:val="-11"/>
          <w:sz w:val="22"/>
          <w:szCs w:val="22"/>
        </w:rPr>
        <w:t xml:space="preserve"> </w:t>
      </w:r>
      <w:r w:rsidRPr="00360206">
        <w:rPr>
          <w:spacing w:val="-4"/>
          <w:sz w:val="22"/>
          <w:szCs w:val="22"/>
        </w:rPr>
        <w:t>CIMA</w:t>
      </w:r>
      <w:r w:rsidR="00117F7E" w:rsidRPr="00360206">
        <w:rPr>
          <w:spacing w:val="-4"/>
          <w:sz w:val="22"/>
          <w:szCs w:val="22"/>
        </w:rPr>
        <w:t>U</w:t>
      </w:r>
    </w:p>
    <w:p w14:paraId="16B0339E"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50599169"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16D0A92C"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5AC59D15"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1F327A3D"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7BC8A052"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5FB36B7D"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1734CE46"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4D52CC68"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390F733C"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3051B88C" w14:textId="77777777" w:rsidR="00870D50" w:rsidRPr="000D5B91" w:rsidRDefault="00870D50" w:rsidP="00EF511C">
      <w:pPr>
        <w:pStyle w:val="WW-Recuodecorpodetexto2"/>
        <w:spacing w:line="276" w:lineRule="auto"/>
        <w:ind w:right="99" w:firstLine="0"/>
        <w:jc w:val="center"/>
        <w:rPr>
          <w:rFonts w:ascii="Times New Roman" w:hAnsi="Times New Roman"/>
          <w:b/>
          <w:bCs/>
          <w:sz w:val="22"/>
          <w:szCs w:val="22"/>
          <w:u w:val="single"/>
          <w:lang w:val="pt-BR"/>
        </w:rPr>
      </w:pPr>
    </w:p>
    <w:p w14:paraId="53B10FD8" w14:textId="20C49340" w:rsidR="00B949C5" w:rsidRPr="000D5B91" w:rsidRDefault="00B949C5" w:rsidP="00EF511C">
      <w:pPr>
        <w:pStyle w:val="WW-Recuodecorpodetexto2"/>
        <w:spacing w:line="276" w:lineRule="auto"/>
        <w:ind w:right="99" w:firstLine="0"/>
        <w:jc w:val="center"/>
        <w:rPr>
          <w:rFonts w:ascii="Times New Roman" w:hAnsi="Times New Roman"/>
          <w:b/>
          <w:bCs/>
          <w:color w:val="365F91" w:themeColor="accent1" w:themeShade="BF"/>
          <w:sz w:val="22"/>
          <w:szCs w:val="22"/>
          <w:lang w:val="pt-BR"/>
        </w:rPr>
      </w:pPr>
      <w:r w:rsidRPr="000D5B91">
        <w:rPr>
          <w:rFonts w:ascii="Times New Roman" w:hAnsi="Times New Roman"/>
          <w:b/>
          <w:bCs/>
          <w:color w:val="365F91" w:themeColor="accent1" w:themeShade="BF"/>
          <w:sz w:val="22"/>
          <w:szCs w:val="22"/>
          <w:lang w:val="pt-BR"/>
        </w:rPr>
        <w:lastRenderedPageBreak/>
        <w:t>ANEXO I</w:t>
      </w:r>
      <w:r w:rsidR="009B4270" w:rsidRPr="000D5B91">
        <w:rPr>
          <w:rFonts w:ascii="Times New Roman" w:hAnsi="Times New Roman"/>
          <w:b/>
          <w:bCs/>
          <w:color w:val="365F91" w:themeColor="accent1" w:themeShade="BF"/>
          <w:sz w:val="22"/>
          <w:szCs w:val="22"/>
          <w:lang w:val="pt-BR"/>
        </w:rPr>
        <w:t>II</w:t>
      </w:r>
    </w:p>
    <w:p w14:paraId="37B288FE" w14:textId="4B436F6C" w:rsidR="00DC6DDA" w:rsidRPr="00360206" w:rsidRDefault="00DC6DDA" w:rsidP="00EF511C">
      <w:pPr>
        <w:pStyle w:val="Corpodetexto"/>
        <w:spacing w:before="40" w:line="276" w:lineRule="auto"/>
        <w:ind w:right="12"/>
        <w:jc w:val="center"/>
        <w:rPr>
          <w:sz w:val="22"/>
          <w:szCs w:val="22"/>
        </w:rPr>
      </w:pPr>
    </w:p>
    <w:p w14:paraId="07AA591E" w14:textId="77777777" w:rsidR="009B4270" w:rsidRPr="00360206" w:rsidRDefault="009B4270" w:rsidP="00EF511C">
      <w:pPr>
        <w:jc w:val="center"/>
        <w:rPr>
          <w:rFonts w:ascii="Times New Roman" w:hAnsi="Times New Roman" w:cs="Times New Roman"/>
          <w:b/>
          <w:bCs/>
          <w:sz w:val="22"/>
        </w:rPr>
      </w:pPr>
      <w:r w:rsidRPr="00360206">
        <w:rPr>
          <w:rFonts w:ascii="Times New Roman" w:hAnsi="Times New Roman" w:cs="Times New Roman"/>
          <w:b/>
          <w:bCs/>
          <w:sz w:val="22"/>
        </w:rPr>
        <w:t>PREGÃO PRESENCIAL Nº ----</w:t>
      </w:r>
    </w:p>
    <w:p w14:paraId="2D298594" w14:textId="77777777" w:rsidR="009B4270" w:rsidRPr="00360206" w:rsidRDefault="009B4270" w:rsidP="00EF511C">
      <w:pPr>
        <w:jc w:val="center"/>
        <w:rPr>
          <w:rFonts w:ascii="Times New Roman" w:hAnsi="Times New Roman" w:cs="Times New Roman"/>
          <w:b/>
          <w:bCs/>
          <w:sz w:val="22"/>
        </w:rPr>
      </w:pPr>
      <w:r w:rsidRPr="00360206">
        <w:rPr>
          <w:rFonts w:ascii="Times New Roman" w:hAnsi="Times New Roman" w:cs="Times New Roman"/>
          <w:b/>
          <w:bCs/>
          <w:sz w:val="22"/>
        </w:rPr>
        <w:t>ANEXO ---</w:t>
      </w:r>
    </w:p>
    <w:p w14:paraId="2CF642A7" w14:textId="77777777" w:rsidR="009B4270" w:rsidRPr="00360206" w:rsidRDefault="009B4270" w:rsidP="00EF511C">
      <w:pPr>
        <w:jc w:val="center"/>
        <w:rPr>
          <w:rFonts w:ascii="Times New Roman" w:hAnsi="Times New Roman" w:cs="Times New Roman"/>
          <w:b/>
          <w:bCs/>
          <w:sz w:val="22"/>
        </w:rPr>
      </w:pPr>
      <w:r w:rsidRPr="00360206">
        <w:rPr>
          <w:rFonts w:ascii="Times New Roman" w:hAnsi="Times New Roman" w:cs="Times New Roman"/>
          <w:b/>
          <w:bCs/>
          <w:sz w:val="22"/>
        </w:rPr>
        <w:t>MINUTA DO CONTRATO DE EXECUÇÃO DE OBRA</w:t>
      </w:r>
    </w:p>
    <w:p w14:paraId="7E67C9DF" w14:textId="77777777" w:rsidR="009B4270" w:rsidRPr="00360206" w:rsidRDefault="009B4270" w:rsidP="00EF511C">
      <w:pPr>
        <w:jc w:val="center"/>
        <w:rPr>
          <w:rFonts w:ascii="Times New Roman" w:hAnsi="Times New Roman" w:cs="Times New Roman"/>
          <w:b/>
          <w:bCs/>
          <w:sz w:val="22"/>
        </w:rPr>
      </w:pPr>
    </w:p>
    <w:p w14:paraId="6EB85B9B"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Contrato nº ____/202_.</w:t>
      </w:r>
    </w:p>
    <w:p w14:paraId="319F4338" w14:textId="77777777" w:rsidR="009B4270" w:rsidRPr="00360206" w:rsidRDefault="009B4270" w:rsidP="00EF511C">
      <w:pPr>
        <w:rPr>
          <w:rFonts w:ascii="Times New Roman" w:hAnsi="Times New Roman" w:cs="Times New Roman"/>
          <w:sz w:val="22"/>
        </w:rPr>
      </w:pPr>
    </w:p>
    <w:p w14:paraId="45E28333"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INSTRUMENTO DE CONTRATO DE PRESTAÇÃO DE SERVIÇOS PARA EXECUÇÃO DE OBRA QUE ENTRE SI CELEBRAM AS PARTES ABAIXO DESCRITAS:</w:t>
      </w:r>
    </w:p>
    <w:p w14:paraId="1DD01CC9" w14:textId="77777777" w:rsidR="009B4270" w:rsidRPr="00360206" w:rsidRDefault="009B4270" w:rsidP="00EF511C">
      <w:pPr>
        <w:rPr>
          <w:rFonts w:ascii="Times New Roman" w:hAnsi="Times New Roman" w:cs="Times New Roman"/>
          <w:sz w:val="22"/>
        </w:rPr>
      </w:pPr>
    </w:p>
    <w:p w14:paraId="53ED1C0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CONTRATANTE:</w:t>
      </w:r>
      <w:r w:rsidRPr="00360206">
        <w:rPr>
          <w:rFonts w:ascii="Times New Roman" w:hAnsi="Times New Roman" w:cs="Times New Roman"/>
          <w:sz w:val="22"/>
        </w:rPr>
        <w:t xml:space="preserve"> </w:t>
      </w:r>
      <w:r w:rsidRPr="00360206">
        <w:rPr>
          <w:rFonts w:ascii="Times New Roman" w:hAnsi="Times New Roman" w:cs="Times New Roman"/>
          <w:b/>
          <w:sz w:val="22"/>
        </w:rPr>
        <w:t>CONSÓRCIO INTERMUNICIPAL DO MÉDIO ALTO URUGUAI - CIMAU</w:t>
      </w:r>
      <w:r w:rsidRPr="00360206">
        <w:rPr>
          <w:rFonts w:ascii="Times New Roman" w:hAnsi="Times New Roman" w:cs="Times New Roman"/>
          <w:sz w:val="22"/>
        </w:rPr>
        <w:t xml:space="preserve">, Estado do Rio Grande do Sul, Órgão de Direito Público, inscrito no CNPJ nº 02.493.318/0001-87, com sede na Rua Piratini, </w:t>
      </w:r>
      <w:proofErr w:type="spellStart"/>
      <w:r w:rsidRPr="00360206">
        <w:rPr>
          <w:rFonts w:ascii="Times New Roman" w:hAnsi="Times New Roman" w:cs="Times New Roman"/>
          <w:sz w:val="22"/>
        </w:rPr>
        <w:t>n.°</w:t>
      </w:r>
      <w:proofErr w:type="spellEnd"/>
      <w:r w:rsidRPr="00360206">
        <w:rPr>
          <w:rFonts w:ascii="Times New Roman" w:hAnsi="Times New Roman" w:cs="Times New Roman"/>
          <w:sz w:val="22"/>
        </w:rPr>
        <w:t xml:space="preserve"> 139, bairro Piratini, na cidade de Rodeio Bonito - RS, representado neste ato pelo seu Presidente </w:t>
      </w:r>
      <w:r w:rsidRPr="00360206">
        <w:rPr>
          <w:rFonts w:ascii="Times New Roman" w:hAnsi="Times New Roman" w:cs="Times New Roman"/>
          <w:b/>
          <w:sz w:val="22"/>
        </w:rPr>
        <w:t>Sr. Luiz Carlos Pinto Ribeiro</w:t>
      </w:r>
      <w:r w:rsidRPr="00360206">
        <w:rPr>
          <w:rFonts w:ascii="Times New Roman" w:hAnsi="Times New Roman" w:cs="Times New Roman"/>
          <w:sz w:val="22"/>
        </w:rPr>
        <w:t>, brasileiro, casado, Prefeito Municipal de Pinhal – RS, portador do RG n.º 2042403523 e inscrito no CPF sob o n.º 647.731.670-68, residente e domiciliado, na cidade de Pinhal - RS.</w:t>
      </w:r>
    </w:p>
    <w:p w14:paraId="4A58ACD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CONTRATADA: ________________, pessoa jurídica de direito privado inscrita com CNPJ nº _______, com sua sede à Rua ______, nº _____, Bairro ___, na cidade de _______, Estado de __, representada pelo Sr. _________, (qualificação), portador da Carteira de Identidade nº ____________, CPF nº __________, residente e domiciliado Rua ______, nº _____, Bairro ___, na cidade de _______, Estado de __.</w:t>
      </w:r>
    </w:p>
    <w:p w14:paraId="46EC1A8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As partes acima qualificadas, tendo em vista o que consta do Processo Administrativo nº ----------, e em observância às disposições da Lei nº 14.133/2021 e demais legislação aplicável, resolvem celebrar o presente Termo de Contrato, decorrente do PREGÃO PRESENCIAL nº ----------, mediante as cláusulas e condições a seguir enunciadas.</w:t>
      </w:r>
    </w:p>
    <w:p w14:paraId="6AC1DBF8"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PRIMEIRA – OBJETO (art. 92, I e II)</w:t>
      </w:r>
    </w:p>
    <w:p w14:paraId="2A20A4C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w:t>
      </w:r>
      <w:r w:rsidRPr="00360206">
        <w:rPr>
          <w:rFonts w:ascii="Times New Roman" w:hAnsi="Times New Roman" w:cs="Times New Roman"/>
          <w:sz w:val="22"/>
        </w:rPr>
        <w:t xml:space="preserve"> O objeto do presente instrumento é a </w:t>
      </w:r>
      <w:r w:rsidRPr="00360206">
        <w:rPr>
          <w:rFonts w:ascii="Times New Roman" w:hAnsi="Times New Roman" w:cs="Times New Roman"/>
          <w:b/>
          <w:bCs/>
          <w:sz w:val="22"/>
          <w:u w:val="single"/>
        </w:rPr>
        <w:t>contratação de empresa para executar obras de ampliação da Casa da Criança, com a construção de 04 (quatro) salas para utilização da equipe técnica, e 01 (uma) sala para brinquedoteca</w:t>
      </w:r>
      <w:r w:rsidRPr="00360206">
        <w:rPr>
          <w:rFonts w:ascii="Times New Roman" w:hAnsi="Times New Roman" w:cs="Times New Roman"/>
          <w:sz w:val="22"/>
        </w:rPr>
        <w:t>, em atendimento das necessidades da Casa da Criança, conforme processo técnico de engenharia e demais elementos em anexo constante do presente Edital.</w:t>
      </w:r>
    </w:p>
    <w:p w14:paraId="415DCDB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w:t>
      </w:r>
      <w:r w:rsidRPr="00360206">
        <w:rPr>
          <w:rFonts w:ascii="Times New Roman" w:hAnsi="Times New Roman" w:cs="Times New Roman"/>
          <w:sz w:val="22"/>
        </w:rPr>
        <w:t xml:space="preserve"> Vinculam esta contratação, independentemente de transcrição:</w:t>
      </w:r>
    </w:p>
    <w:p w14:paraId="46A9CF8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1.2.1.</w:t>
      </w:r>
      <w:r w:rsidRPr="00360206">
        <w:rPr>
          <w:rFonts w:ascii="Times New Roman" w:hAnsi="Times New Roman" w:cs="Times New Roman"/>
          <w:sz w:val="22"/>
        </w:rPr>
        <w:t xml:space="preserve"> O Termo de Referência;</w:t>
      </w:r>
    </w:p>
    <w:p w14:paraId="7B8A628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1.2.2.</w:t>
      </w:r>
      <w:r w:rsidRPr="00360206">
        <w:rPr>
          <w:rFonts w:ascii="Times New Roman" w:hAnsi="Times New Roman" w:cs="Times New Roman"/>
          <w:sz w:val="22"/>
        </w:rPr>
        <w:t xml:space="preserve"> O Estudo Técnico Preliminar;</w:t>
      </w:r>
    </w:p>
    <w:p w14:paraId="06F2A6A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1.2.3.</w:t>
      </w:r>
      <w:r w:rsidRPr="00360206">
        <w:rPr>
          <w:rFonts w:ascii="Times New Roman" w:hAnsi="Times New Roman" w:cs="Times New Roman"/>
          <w:sz w:val="22"/>
        </w:rPr>
        <w:t xml:space="preserve"> O Edital da Licitação;</w:t>
      </w:r>
    </w:p>
    <w:p w14:paraId="25EFB41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1.2.4.</w:t>
      </w:r>
      <w:r w:rsidRPr="00360206">
        <w:rPr>
          <w:rFonts w:ascii="Times New Roman" w:hAnsi="Times New Roman" w:cs="Times New Roman"/>
          <w:sz w:val="22"/>
        </w:rPr>
        <w:t xml:space="preserve"> Processo Técnico de Engenharia;</w:t>
      </w:r>
    </w:p>
    <w:p w14:paraId="77DC163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1.2.5.</w:t>
      </w:r>
      <w:r w:rsidRPr="00360206">
        <w:rPr>
          <w:rFonts w:ascii="Times New Roman" w:hAnsi="Times New Roman" w:cs="Times New Roman"/>
          <w:sz w:val="22"/>
        </w:rPr>
        <w:t xml:space="preserve"> A Proposta do contratado realinhada, planilha orçamentária e cronograma físico financeiro;</w:t>
      </w:r>
    </w:p>
    <w:p w14:paraId="514D299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1.2.6.</w:t>
      </w:r>
      <w:r w:rsidRPr="00360206">
        <w:rPr>
          <w:rFonts w:ascii="Times New Roman" w:hAnsi="Times New Roman" w:cs="Times New Roman"/>
          <w:sz w:val="22"/>
        </w:rPr>
        <w:t xml:space="preserve"> Eventuais anexos dos documentos supracitados.</w:t>
      </w:r>
    </w:p>
    <w:p w14:paraId="1841C8E6" w14:textId="77777777" w:rsidR="009B4270" w:rsidRPr="00360206" w:rsidRDefault="009B4270" w:rsidP="00EF511C">
      <w:pPr>
        <w:rPr>
          <w:rFonts w:ascii="Times New Roman" w:hAnsi="Times New Roman" w:cs="Times New Roman"/>
          <w:sz w:val="22"/>
        </w:rPr>
      </w:pPr>
    </w:p>
    <w:p w14:paraId="2EC4CBC4"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SEGUNDA – VIGÊNCIA E PRORROGAÇÃO:</w:t>
      </w:r>
    </w:p>
    <w:p w14:paraId="4EC9D81F"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2.1.</w:t>
      </w:r>
      <w:r w:rsidRPr="00360206">
        <w:rPr>
          <w:rFonts w:ascii="Times New Roman" w:hAnsi="Times New Roman" w:cs="Times New Roman"/>
          <w:sz w:val="22"/>
        </w:rPr>
        <w:t xml:space="preserve"> O prazo de vigência da contratação é de 10 (dez) meses contados do recebimento da ordem de serviço emitia pelo Consórcio Intermunicipal do Médio Alto Uruguai - CIMAU, na forma dos artigos 106 e 107 da Lei nº 14.133/2021.</w:t>
      </w:r>
    </w:p>
    <w:p w14:paraId="307506C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2.1.1.</w:t>
      </w:r>
      <w:r w:rsidRPr="00360206">
        <w:rPr>
          <w:rFonts w:ascii="Times New Roman" w:hAnsi="Times New Roman" w:cs="Times New Roman"/>
          <w:sz w:val="22"/>
        </w:rPr>
        <w:t xml:space="preserve"> A obra deverá ser executada no prazo de 06 (seis) meses a contar do início da obra, que deverá ser iniciada no prazo de 15 (quinze) dias após o recebimento da ordem de serviço.</w:t>
      </w:r>
    </w:p>
    <w:p w14:paraId="1491371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lastRenderedPageBreak/>
        <w:t>2.1.2.</w:t>
      </w:r>
      <w:r w:rsidRPr="00360206">
        <w:rPr>
          <w:rFonts w:ascii="Times New Roman" w:hAnsi="Times New Roman" w:cs="Times New Roman"/>
          <w:sz w:val="22"/>
        </w:rPr>
        <w:t xml:space="preserve"> A prorrogação de que trata este item é condicionada ao ateste, pela autoridade competente, de que as condições e os preços permanecem vantajosos para a Administração, permitida a negociação com o contratado.</w:t>
      </w:r>
    </w:p>
    <w:p w14:paraId="21FB357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2.2.</w:t>
      </w:r>
      <w:r w:rsidRPr="00360206">
        <w:rPr>
          <w:rFonts w:ascii="Times New Roman" w:hAnsi="Times New Roman" w:cs="Times New Roman"/>
          <w:sz w:val="22"/>
        </w:rPr>
        <w:t xml:space="preserve"> O contratado não tem direito subjetivo à prorrogação contratual.</w:t>
      </w:r>
    </w:p>
    <w:p w14:paraId="3D3DD97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2.3.</w:t>
      </w:r>
      <w:r w:rsidRPr="00360206">
        <w:rPr>
          <w:rFonts w:ascii="Times New Roman" w:hAnsi="Times New Roman" w:cs="Times New Roman"/>
          <w:sz w:val="22"/>
        </w:rPr>
        <w:t xml:space="preserve"> A prorrogação de contrato deverá ser promovida mediante celebração de termo aditivo.</w:t>
      </w:r>
    </w:p>
    <w:p w14:paraId="08CD550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2.4.</w:t>
      </w:r>
      <w:r w:rsidRPr="00360206">
        <w:rPr>
          <w:rFonts w:ascii="Times New Roman" w:hAnsi="Times New Roman" w:cs="Times New Roman"/>
          <w:sz w:val="22"/>
        </w:rPr>
        <w:t xml:space="preserve"> O contrato não poderá ser prorrogado quando o contratado tiver sido penalizado nas sanções de declaração de inidoneidade ou impedimento de licitar e contratar com poder público, observadas as abrangências de aplicação.</w:t>
      </w:r>
    </w:p>
    <w:p w14:paraId="48446F85"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TERCEIRA – MODELOS DE EXECUÇÃO E GESTÃO CONTRATUAIS (art. 92, IV, VII e XVIII)</w:t>
      </w:r>
    </w:p>
    <w:p w14:paraId="04772A1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3.1.</w:t>
      </w:r>
      <w:r w:rsidRPr="00360206">
        <w:rPr>
          <w:rFonts w:ascii="Times New Roman" w:hAnsi="Times New Roman" w:cs="Times New Roman"/>
          <w:sz w:val="22"/>
        </w:rPr>
        <w:t xml:space="preserve"> O regime de execução contratual, os modelos de gestão e de execução, assim como os prazos e condições de conclusão, entrega, observação e recebimento do objeto constam no Termo de Referência, anexo a este Contrato.</w:t>
      </w:r>
    </w:p>
    <w:p w14:paraId="6A95A577"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QUARTA – SUBCONTRATAÇÃO</w:t>
      </w:r>
    </w:p>
    <w:p w14:paraId="09F9B78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4.1.</w:t>
      </w:r>
      <w:r w:rsidRPr="00360206">
        <w:rPr>
          <w:rFonts w:ascii="Times New Roman" w:hAnsi="Times New Roman" w:cs="Times New Roman"/>
          <w:sz w:val="22"/>
        </w:rPr>
        <w:t xml:space="preserve"> Não é admitida a subcontratação do objeto contratual sem prévia anuência do Contratante.</w:t>
      </w:r>
    </w:p>
    <w:p w14:paraId="4C025BBB"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QUINTA – PREÇO</w:t>
      </w:r>
    </w:p>
    <w:p w14:paraId="1185FCC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5.1.</w:t>
      </w:r>
      <w:r w:rsidRPr="00360206">
        <w:rPr>
          <w:rFonts w:ascii="Times New Roman" w:hAnsi="Times New Roman" w:cs="Times New Roman"/>
          <w:sz w:val="22"/>
        </w:rPr>
        <w:t xml:space="preserve"> Para fins de empenho da despesa, o valor total da contratação é de R$.......... (.....)</w:t>
      </w:r>
    </w:p>
    <w:p w14:paraId="5C3F7B6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5.2.</w:t>
      </w:r>
      <w:r w:rsidRPr="00360206">
        <w:rPr>
          <w:rFonts w:ascii="Times New Roman" w:hAnsi="Times New Roman" w:cs="Times New Roman"/>
          <w:sz w:val="22"/>
        </w:rPr>
        <w:t xml:space="preserve">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A6E8DE4"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CLÁUSULA SEXTA - PAGAMENTO (art. 92, V e VI)</w:t>
      </w:r>
    </w:p>
    <w:p w14:paraId="4E462B6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6.1. O prazo para pagamento ao contratado e demais condições a ele referentes encontram-se definidos no Termo de Referência, anexo a este Contrato.</w:t>
      </w:r>
    </w:p>
    <w:p w14:paraId="74FB3A5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SÉTIMA – REAJUSTE E REEQUILÍBRIO ECONÔMICO-FINANCEIRO (art. 92, V) </w:t>
      </w:r>
    </w:p>
    <w:p w14:paraId="64FA49D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7.1.</w:t>
      </w:r>
      <w:r w:rsidRPr="00360206">
        <w:rPr>
          <w:rFonts w:ascii="Times New Roman" w:hAnsi="Times New Roman" w:cs="Times New Roman"/>
          <w:sz w:val="22"/>
        </w:rPr>
        <w:t xml:space="preserve"> Durante a vigência do contrato, os preços contratados serão fixos e irreajustáveis, exceto nas hipóteses previstas no art. 124 da Lei 14133/2021.</w:t>
      </w:r>
    </w:p>
    <w:p w14:paraId="70EE968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7.2.</w:t>
      </w:r>
      <w:r w:rsidRPr="00360206">
        <w:rPr>
          <w:rFonts w:ascii="Times New Roman" w:hAnsi="Times New Roman" w:cs="Times New Roman"/>
          <w:sz w:val="22"/>
        </w:rPr>
        <w:t xml:space="preserve"> O contrato poderá sofrer alterações, obedecidas às disposições contidas nos artigos 124 a 136 da Lei 14133/2021.</w:t>
      </w:r>
    </w:p>
    <w:p w14:paraId="0C120E2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7.3.</w:t>
      </w:r>
      <w:r w:rsidRPr="00360206">
        <w:rPr>
          <w:rFonts w:ascii="Times New Roman" w:hAnsi="Times New Roman" w:cs="Times New Roman"/>
          <w:sz w:val="22"/>
        </w:rPr>
        <w:t xml:space="preserve"> O preço contratado poderá ser revisto, por iniciativa do Consórcio, em decorrência de eventual redução daqueles praticados no mercado, ou a pedido do fornecedor, em razão de fato superveniente que eleve o custo dos serviços ou bens registrados, desde que autorizado pela autoridade competente e desde que apresentadas as devidas justificativas, podendo o Gestor, se julgar conveniente, optar por cancelar a contrato e iniciar outro processo licitatório.</w:t>
      </w:r>
    </w:p>
    <w:p w14:paraId="2BB5450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7.4.</w:t>
      </w:r>
      <w:r w:rsidRPr="00360206">
        <w:rPr>
          <w:rFonts w:ascii="Times New Roman" w:hAnsi="Times New Roman" w:cs="Times New Roman"/>
          <w:sz w:val="22"/>
        </w:rPr>
        <w:t xml:space="preserve"> Para se habilitar à revisão dos preços, o interessado deverá formular pedido, mediante requerimento protocolado, podendo ser enviado por </w:t>
      </w:r>
      <w:proofErr w:type="spellStart"/>
      <w:r w:rsidRPr="00360206">
        <w:rPr>
          <w:rFonts w:ascii="Times New Roman" w:hAnsi="Times New Roman" w:cs="Times New Roman"/>
          <w:i/>
          <w:iCs/>
          <w:sz w:val="22"/>
        </w:rPr>
        <w:t>email</w:t>
      </w:r>
      <w:proofErr w:type="spellEnd"/>
      <w:r w:rsidRPr="00360206">
        <w:rPr>
          <w:rFonts w:ascii="Times New Roman" w:hAnsi="Times New Roman" w:cs="Times New Roman"/>
          <w:sz w:val="22"/>
        </w:rPr>
        <w:t xml:space="preserve"> compras@cimau.com.br, devidamente fundamentado, e acompanhado dos seguintes documentos:</w:t>
      </w:r>
    </w:p>
    <w:p w14:paraId="6426287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 –</w:t>
      </w:r>
      <w:r w:rsidRPr="00360206">
        <w:rPr>
          <w:rFonts w:ascii="Times New Roman" w:hAnsi="Times New Roman" w:cs="Times New Roman"/>
          <w:sz w:val="22"/>
        </w:rPr>
        <w:t xml:space="preserve"> Planilha de composição do novo preço, com os mesmos elementos formadores dos preços originalmente registrados, devidamente assinada sobre carimbo da empresa;</w:t>
      </w:r>
    </w:p>
    <w:p w14:paraId="26EB079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II –</w:t>
      </w:r>
      <w:r w:rsidRPr="00360206">
        <w:rPr>
          <w:rFonts w:ascii="Times New Roman" w:hAnsi="Times New Roman" w:cs="Times New Roman"/>
          <w:sz w:val="22"/>
        </w:rPr>
        <w:t xml:space="preserve"> Cópia da(s) Nota(s) Fiscal(</w:t>
      </w:r>
      <w:proofErr w:type="spellStart"/>
      <w:r w:rsidRPr="00360206">
        <w:rPr>
          <w:rFonts w:ascii="Times New Roman" w:hAnsi="Times New Roman" w:cs="Times New Roman"/>
          <w:sz w:val="22"/>
        </w:rPr>
        <w:t>is</w:t>
      </w:r>
      <w:proofErr w:type="spellEnd"/>
      <w:r w:rsidRPr="00360206">
        <w:rPr>
          <w:rFonts w:ascii="Times New Roman" w:hAnsi="Times New Roman" w:cs="Times New Roman"/>
          <w:sz w:val="22"/>
        </w:rPr>
        <w:t>) dos elementos formadores do novo preço;</w:t>
      </w:r>
    </w:p>
    <w:p w14:paraId="218E113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III –</w:t>
      </w:r>
      <w:r w:rsidRPr="00360206">
        <w:rPr>
          <w:rFonts w:ascii="Times New Roman" w:hAnsi="Times New Roman" w:cs="Times New Roman"/>
          <w:sz w:val="22"/>
        </w:rPr>
        <w:t xml:space="preserve"> Cópia da(s) Nota(s) Fiscal(</w:t>
      </w:r>
      <w:proofErr w:type="spellStart"/>
      <w:r w:rsidRPr="00360206">
        <w:rPr>
          <w:rFonts w:ascii="Times New Roman" w:hAnsi="Times New Roman" w:cs="Times New Roman"/>
          <w:sz w:val="22"/>
        </w:rPr>
        <w:t>is</w:t>
      </w:r>
      <w:proofErr w:type="spellEnd"/>
      <w:r w:rsidRPr="00360206">
        <w:rPr>
          <w:rFonts w:ascii="Times New Roman" w:hAnsi="Times New Roman" w:cs="Times New Roman"/>
          <w:sz w:val="22"/>
        </w:rPr>
        <w:t>) dos elementos formadores do preço original na época da apresentação das propostas;</w:t>
      </w:r>
    </w:p>
    <w:p w14:paraId="6236D55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IV –</w:t>
      </w:r>
      <w:r w:rsidRPr="00360206">
        <w:rPr>
          <w:rFonts w:ascii="Times New Roman" w:hAnsi="Times New Roman" w:cs="Times New Roman"/>
          <w:sz w:val="22"/>
        </w:rPr>
        <w:t xml:space="preserve"> Outros documentos que comprovem o direito ao reequilíbrio, como por exemplo: demonstrativo de que a alteração dos custos foi superior aos índices oficiais de inflação; histórico de preços do mercado; histórico de preços de compras anteriores da própria Administração Pública; matérias de jornais que constatem tratar-se de elevação extraordinária do preço, se for o caso, entre outros.</w:t>
      </w:r>
    </w:p>
    <w:p w14:paraId="6CA2BE6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lastRenderedPageBreak/>
        <w:t>7.5.</w:t>
      </w:r>
      <w:r w:rsidRPr="00360206">
        <w:rPr>
          <w:rFonts w:ascii="Times New Roman" w:hAnsi="Times New Roman" w:cs="Times New Roman"/>
          <w:sz w:val="22"/>
        </w:rPr>
        <w:t xml:space="preserve"> Faculta-se a juntada de orçamentos de fornecedores à proposta, com a intenção de se comprovar aumento de preços em eventual solicitação de revisão.</w:t>
      </w:r>
    </w:p>
    <w:p w14:paraId="3A6F227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7.6.</w:t>
      </w:r>
      <w:r w:rsidRPr="00360206">
        <w:rPr>
          <w:rFonts w:ascii="Times New Roman" w:hAnsi="Times New Roman" w:cs="Times New Roman"/>
          <w:sz w:val="22"/>
        </w:rPr>
        <w:t xml:space="preserve"> Nos casos em que restem dúvidas quanto à comprovação do desequilíbrio por parte da contratada, a Administração Pública poderá solicitar documentação complementar.</w:t>
      </w:r>
    </w:p>
    <w:p w14:paraId="5489760F"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7.7.</w:t>
      </w:r>
      <w:r w:rsidRPr="00360206">
        <w:rPr>
          <w:rFonts w:ascii="Times New Roman" w:hAnsi="Times New Roman" w:cs="Times New Roman"/>
          <w:sz w:val="22"/>
        </w:rPr>
        <w:t xml:space="preserve"> A fundamentação da concessão de reequilíbrio em favor do contratado levará em conta:</w:t>
      </w:r>
    </w:p>
    <w:p w14:paraId="388306F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a)</w:t>
      </w:r>
      <w:r w:rsidRPr="00360206">
        <w:rPr>
          <w:rFonts w:ascii="Times New Roman" w:hAnsi="Times New Roman" w:cs="Times New Roman"/>
          <w:sz w:val="22"/>
        </w:rPr>
        <w:t xml:space="preserve"> A alteração de fato que torne mais onerosa a relação existente entre o conjunto dos encargos impostos ao particular e a remuneração correspondente por ocasião do ajuste;</w:t>
      </w:r>
    </w:p>
    <w:p w14:paraId="15AE688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b)</w:t>
      </w:r>
      <w:r w:rsidRPr="00360206">
        <w:rPr>
          <w:rFonts w:ascii="Times New Roman" w:hAnsi="Times New Roman" w:cs="Times New Roman"/>
          <w:sz w:val="22"/>
        </w:rPr>
        <w:t xml:space="preserve"> A superveniência de fatos imprevisíveis, ou previsíveis, porém de consequências incalculáveis, retardadores ou impeditivos da execução do ajustado, ou ainda a ocorrência de força maior, caso fortuito ou fato do príncipe;</w:t>
      </w:r>
    </w:p>
    <w:p w14:paraId="5EECCB1F"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 </w:t>
      </w:r>
      <w:r w:rsidRPr="00360206">
        <w:rPr>
          <w:rFonts w:ascii="Times New Roman" w:hAnsi="Times New Roman" w:cs="Times New Roman"/>
          <w:sz w:val="22"/>
        </w:rPr>
        <w:t>A configuração de álea econômica extraordinária e extracontratual;</w:t>
      </w:r>
    </w:p>
    <w:p w14:paraId="3D395A6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d)</w:t>
      </w:r>
      <w:r w:rsidRPr="00360206">
        <w:rPr>
          <w:rFonts w:ascii="Times New Roman" w:hAnsi="Times New Roman" w:cs="Times New Roman"/>
          <w:sz w:val="22"/>
        </w:rPr>
        <w:t xml:space="preserve"> O cumprimento das exigências previstas no Edital da Licitação e respectivo contrato.</w:t>
      </w:r>
    </w:p>
    <w:p w14:paraId="5C4ECC3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7.8.</w:t>
      </w:r>
      <w:r w:rsidRPr="00360206">
        <w:rPr>
          <w:rFonts w:ascii="Times New Roman" w:hAnsi="Times New Roman" w:cs="Times New Roman"/>
          <w:sz w:val="22"/>
        </w:rPr>
        <w:t xml:space="preserve"> Sendo procedente o requerimento da empresa, o equilíbrio econômico-financeiro será concedido a partir da data do protocolo do pedido.</w:t>
      </w:r>
    </w:p>
    <w:p w14:paraId="55FDDBF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7.9.</w:t>
      </w:r>
      <w:r w:rsidRPr="00360206">
        <w:rPr>
          <w:rFonts w:ascii="Times New Roman" w:hAnsi="Times New Roman" w:cs="Times New Roman"/>
          <w:sz w:val="22"/>
        </w:rPr>
        <w:t xml:space="preserve"> A contratada não poderá interromper a execução do contrato durante o período de tramitação do processo de revisão dos preços. </w:t>
      </w:r>
    </w:p>
    <w:p w14:paraId="06EC2EC2" w14:textId="77777777" w:rsidR="009B4270" w:rsidRPr="00360206" w:rsidRDefault="009B4270" w:rsidP="00EF511C">
      <w:pPr>
        <w:rPr>
          <w:rFonts w:ascii="Times New Roman" w:hAnsi="Times New Roman" w:cs="Times New Roman"/>
          <w:b/>
          <w:bCs/>
          <w:sz w:val="22"/>
        </w:rPr>
      </w:pPr>
    </w:p>
    <w:p w14:paraId="2DCA796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OITAVA - OBRIGAÇÕES DO CONTRATANTE (art. 92, X, XI e XIV) </w:t>
      </w:r>
    </w:p>
    <w:p w14:paraId="4BA055B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w:t>
      </w:r>
      <w:r w:rsidRPr="00360206">
        <w:rPr>
          <w:rFonts w:ascii="Times New Roman" w:hAnsi="Times New Roman" w:cs="Times New Roman"/>
          <w:sz w:val="22"/>
        </w:rPr>
        <w:t xml:space="preserve"> São obrigações do Contratante: </w:t>
      </w:r>
    </w:p>
    <w:p w14:paraId="6104F32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8.1.1.</w:t>
      </w:r>
      <w:r w:rsidRPr="00360206">
        <w:rPr>
          <w:rFonts w:ascii="Times New Roman" w:hAnsi="Times New Roman" w:cs="Times New Roman"/>
          <w:sz w:val="22"/>
        </w:rPr>
        <w:t xml:space="preserve"> Exigir o cumprimento de todas as obrigações assumidas pelo Contratado, de acordo com o contrato e seus anexos; </w:t>
      </w:r>
    </w:p>
    <w:p w14:paraId="15F1A07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8.1.2.</w:t>
      </w:r>
      <w:r w:rsidRPr="00360206">
        <w:rPr>
          <w:rFonts w:ascii="Times New Roman" w:hAnsi="Times New Roman" w:cs="Times New Roman"/>
          <w:sz w:val="22"/>
        </w:rPr>
        <w:t xml:space="preserve"> Receber o objeto no prazo e condições estabelecidas no Termo de Referência; </w:t>
      </w:r>
    </w:p>
    <w:p w14:paraId="71A6125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8.1.3.</w:t>
      </w:r>
      <w:r w:rsidRPr="00360206">
        <w:rPr>
          <w:rFonts w:ascii="Times New Roman" w:hAnsi="Times New Roman" w:cs="Times New Roman"/>
          <w:sz w:val="22"/>
        </w:rPr>
        <w:t xml:space="preserve"> Notificar o Contratado, por escrito, sobre vícios, defeitos ou incorreções verificadas no objeto fornecido, para que seja por ele substituído, reparado ou corrigido, no total ou em parte, às suas expensas; </w:t>
      </w:r>
    </w:p>
    <w:p w14:paraId="0B1B031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8.1.4.</w:t>
      </w:r>
      <w:r w:rsidRPr="00360206">
        <w:rPr>
          <w:rFonts w:ascii="Times New Roman" w:hAnsi="Times New Roman" w:cs="Times New Roman"/>
          <w:sz w:val="22"/>
        </w:rPr>
        <w:t xml:space="preserve"> Acompanhar e fiscalizar a execução do contrato e o cumprimento das obrigações pelo Contratado; </w:t>
      </w:r>
    </w:p>
    <w:p w14:paraId="2651DDD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8.1.5.</w:t>
      </w:r>
      <w:r w:rsidRPr="00360206">
        <w:rPr>
          <w:rFonts w:ascii="Times New Roman" w:hAnsi="Times New Roman" w:cs="Times New Roman"/>
          <w:sz w:val="22"/>
        </w:rPr>
        <w:t xml:space="preserve"> Efetuar o pagamento ao Contratado do valor correspondente à execução do objeto, no prazo, forma e condições estabelecidos no presente Contrato e no Termo de Referência; </w:t>
      </w:r>
    </w:p>
    <w:p w14:paraId="2DB7AD0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8.1.6.</w:t>
      </w:r>
      <w:r w:rsidRPr="00360206">
        <w:rPr>
          <w:rFonts w:ascii="Times New Roman" w:hAnsi="Times New Roman" w:cs="Times New Roman"/>
          <w:sz w:val="22"/>
        </w:rPr>
        <w:t xml:space="preserve"> Aplicar ao Contratado as sanções previstas na lei e neste Contrato; </w:t>
      </w:r>
    </w:p>
    <w:p w14:paraId="7A7613BF"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8.1.7.</w:t>
      </w:r>
      <w:r w:rsidRPr="00360206">
        <w:rPr>
          <w:rFonts w:ascii="Times New Roman" w:hAnsi="Times New Roman" w:cs="Times New Roman"/>
          <w:sz w:val="22"/>
        </w:rPr>
        <w:t xml:space="preserve"> Responder eventuais pedidos de reajuste e/ou reestabelecimento do equilíbrio econômico-financeiro feitos pelo contratado no prazo máximo de 15 (quinze) dias. </w:t>
      </w:r>
    </w:p>
    <w:p w14:paraId="1EE092A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8.1.8.</w:t>
      </w:r>
      <w:r w:rsidRPr="00360206">
        <w:rPr>
          <w:rFonts w:ascii="Times New Roman" w:hAnsi="Times New Roman" w:cs="Times New Roman"/>
          <w:sz w:val="22"/>
        </w:rPr>
        <w:t xml:space="preserve"> O Consórcio não responderá por quaisquer compromissos assumidos pelo Contratado com terceiros, ainda que vinculados à execução do contrato, bem como por qualquer dano causado a terceiros em decorrência de ato do Contratado, de seus empregados, prepostos ou subordinados. </w:t>
      </w:r>
    </w:p>
    <w:p w14:paraId="2866EBB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NONA - OBRIGAÇÕES DO CONTRATADO (art. 92, XIV, XVI e XVII) </w:t>
      </w:r>
    </w:p>
    <w:p w14:paraId="0F6D4CD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w:t>
      </w:r>
      <w:r w:rsidRPr="00360206">
        <w:rPr>
          <w:rFonts w:ascii="Times New Roman" w:hAnsi="Times New Roman" w:cs="Times New Roman"/>
          <w:sz w:val="22"/>
        </w:rPr>
        <w:t xml:space="preserve"> O Contratado deve cumprir todas as obrigações constantes deste Contrato e de seus anexos, assumindo como exclusivamente seus os riscos e as despesas decorrentes da boa e perfeita execução do objeto, observando, ainda, as obrigações a seguir dispostas: </w:t>
      </w:r>
    </w:p>
    <w:p w14:paraId="6F29453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9.2.</w:t>
      </w:r>
      <w:r w:rsidRPr="00360206">
        <w:rPr>
          <w:rFonts w:ascii="Times New Roman" w:hAnsi="Times New Roman" w:cs="Times New Roman"/>
          <w:sz w:val="22"/>
        </w:rPr>
        <w:t xml:space="preserve"> Responsabilizar-se pelos vícios e danos decorrentes da execução da obra; </w:t>
      </w:r>
    </w:p>
    <w:p w14:paraId="1D50636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9.3.</w:t>
      </w:r>
      <w:r w:rsidRPr="00360206">
        <w:rPr>
          <w:rFonts w:ascii="Times New Roman" w:hAnsi="Times New Roman" w:cs="Times New Roman"/>
          <w:sz w:val="22"/>
        </w:rPr>
        <w:t xml:space="preserve"> Comunicar ao contratante, no prazo máximo de 24 (vinte e quatro) horas que antecede a data da entrega, os motivos que impossibilitem o cumprimento do prazo previsto, com a devida comprovação; </w:t>
      </w:r>
    </w:p>
    <w:p w14:paraId="300186B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9.4.</w:t>
      </w:r>
      <w:r w:rsidRPr="00360206">
        <w:rPr>
          <w:rFonts w:ascii="Times New Roman" w:hAnsi="Times New Roman" w:cs="Times New Roman"/>
          <w:sz w:val="22"/>
        </w:rPr>
        <w:t xml:space="preserve"> Atender às determinações regulares emitidas pelo fiscal do contrato ou autoridade superior (art. 137, II) e prestar todo esclarecimento ou informação por eles solicitados; </w:t>
      </w:r>
    </w:p>
    <w:p w14:paraId="459AB5D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9.5.</w:t>
      </w:r>
      <w:r w:rsidRPr="00360206">
        <w:rPr>
          <w:rFonts w:ascii="Times New Roman" w:hAnsi="Times New Roman" w:cs="Times New Roman"/>
          <w:sz w:val="22"/>
        </w:rPr>
        <w:t xml:space="preserve"> Reparar, corrigir, remover, reconstruir ou substituir, às suas expensas, no total ou em parte, no prazo fixado pelo fiscal do contrato, os serviços nos quais se verificarem vícios, defeitos ou incorreções resultantes da execução ou dos materiais empregados; </w:t>
      </w:r>
    </w:p>
    <w:p w14:paraId="5B3F916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lastRenderedPageBreak/>
        <w:t>9.6.</w:t>
      </w:r>
      <w:r w:rsidRPr="00360206">
        <w:rPr>
          <w:rFonts w:ascii="Times New Roman" w:hAnsi="Times New Roman" w:cs="Times New Roman"/>
          <w:sz w:val="22"/>
        </w:rPr>
        <w:t xml:space="preserve">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 </w:t>
      </w:r>
    </w:p>
    <w:p w14:paraId="30BA56D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9.7.</w:t>
      </w:r>
      <w:r w:rsidRPr="00360206">
        <w:rPr>
          <w:rFonts w:ascii="Times New Roman" w:hAnsi="Times New Roman" w:cs="Times New Roman"/>
          <w:sz w:val="22"/>
        </w:rPr>
        <w:t xml:space="preserve"> O contratado deverá entregar ao setor responsável pela fiscalização do contrato, junto com a Nota Fiscal para fins de pagamento, os seguintes documentos: </w:t>
      </w:r>
    </w:p>
    <w:p w14:paraId="77A24CF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1) </w:t>
      </w:r>
      <w:r w:rsidRPr="00360206">
        <w:rPr>
          <w:rFonts w:ascii="Times New Roman" w:hAnsi="Times New Roman" w:cs="Times New Roman"/>
          <w:sz w:val="22"/>
        </w:rPr>
        <w:t xml:space="preserve">prova de regularidade relativa à Seguridade Social; </w:t>
      </w:r>
    </w:p>
    <w:p w14:paraId="286ECDC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2) </w:t>
      </w:r>
      <w:r w:rsidRPr="00360206">
        <w:rPr>
          <w:rFonts w:ascii="Times New Roman" w:hAnsi="Times New Roman" w:cs="Times New Roman"/>
          <w:sz w:val="22"/>
        </w:rPr>
        <w:t xml:space="preserve">certidão conjunta relativa aos tributos federais e à Dívida Ativa da União; </w:t>
      </w:r>
    </w:p>
    <w:p w14:paraId="3DD8706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3) </w:t>
      </w:r>
      <w:r w:rsidRPr="00360206">
        <w:rPr>
          <w:rFonts w:ascii="Times New Roman" w:hAnsi="Times New Roman" w:cs="Times New Roman"/>
          <w:sz w:val="22"/>
        </w:rPr>
        <w:t xml:space="preserve">certidões que comprovem a regularidade perante a Fazenda Estadual e Municipal do domicílio ou sede do contratado; </w:t>
      </w:r>
    </w:p>
    <w:p w14:paraId="335D12F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4)</w:t>
      </w:r>
      <w:r w:rsidRPr="00360206">
        <w:rPr>
          <w:rFonts w:ascii="Times New Roman" w:hAnsi="Times New Roman" w:cs="Times New Roman"/>
          <w:sz w:val="22"/>
        </w:rPr>
        <w:t xml:space="preserve"> Certidão de Regularidade do FGTS – CRF; e </w:t>
      </w:r>
    </w:p>
    <w:p w14:paraId="14AD1E4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5)</w:t>
      </w:r>
      <w:r w:rsidRPr="00360206">
        <w:rPr>
          <w:rFonts w:ascii="Times New Roman" w:hAnsi="Times New Roman" w:cs="Times New Roman"/>
          <w:sz w:val="22"/>
        </w:rPr>
        <w:t xml:space="preserve"> Certidão Negativa de Débitos Trabalhistas – CNDT; </w:t>
      </w:r>
    </w:p>
    <w:p w14:paraId="506FDC3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9.8.</w:t>
      </w:r>
      <w:r w:rsidRPr="00360206">
        <w:rPr>
          <w:rFonts w:ascii="Times New Roman" w:hAnsi="Times New Roman" w:cs="Times New Roman"/>
          <w:sz w:val="22"/>
        </w:rPr>
        <w:t xml:space="preserve"> 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6E5F1F7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9.9.</w:t>
      </w:r>
      <w:r w:rsidRPr="00360206">
        <w:rPr>
          <w:rFonts w:ascii="Times New Roman" w:hAnsi="Times New Roman" w:cs="Times New Roman"/>
          <w:sz w:val="22"/>
        </w:rPr>
        <w:t xml:space="preserve"> Comunicar ao Fiscal do contrato, no prazo de 24 (vinte e quatro) horas, qualquer ocorrência anormal ou acidente que se verifique no local dos serviços. </w:t>
      </w:r>
    </w:p>
    <w:p w14:paraId="5245EB2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9.10.</w:t>
      </w:r>
      <w:r w:rsidRPr="00360206">
        <w:rPr>
          <w:rFonts w:ascii="Times New Roman" w:hAnsi="Times New Roman" w:cs="Times New Roman"/>
          <w:sz w:val="22"/>
        </w:rPr>
        <w:t xml:space="preserve"> Paralisar, por determinação do Contratante, qualquer atividade que não esteja sendo executada de acordo com a boa técnica ou que ponha em risco a segurança de pessoas ou bens de terceiros. </w:t>
      </w:r>
    </w:p>
    <w:p w14:paraId="5F5AD42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9.11.</w:t>
      </w:r>
      <w:r w:rsidRPr="00360206">
        <w:rPr>
          <w:rFonts w:ascii="Times New Roman" w:hAnsi="Times New Roman" w:cs="Times New Roman"/>
          <w:sz w:val="22"/>
        </w:rPr>
        <w:t xml:space="preserve"> Manter durante toda a vigência do contrato, em compatibilidade com as obrigações assumidas, todas as condições exigidas para habilitação na licitação; </w:t>
      </w:r>
    </w:p>
    <w:p w14:paraId="3A8A346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9.12.</w:t>
      </w:r>
      <w:r w:rsidRPr="00360206">
        <w:rPr>
          <w:rFonts w:ascii="Times New Roman" w:hAnsi="Times New Roman" w:cs="Times New Roman"/>
          <w:sz w:val="22"/>
        </w:rPr>
        <w:t xml:space="preserve"> Cumprir, durante todo o período de execução do contrato, a reserva de cargos prevista em lei para pessoa com deficiência, para reabilitado da Previdência Social ou para aprendiz, bem como as reservas de cargos previstas na legislação (art. 116, da Lei nº 14.133/2021); </w:t>
      </w:r>
    </w:p>
    <w:p w14:paraId="6309823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9.13.</w:t>
      </w:r>
      <w:r w:rsidRPr="00360206">
        <w:rPr>
          <w:rFonts w:ascii="Times New Roman" w:hAnsi="Times New Roman" w:cs="Times New Roman"/>
          <w:sz w:val="22"/>
        </w:rPr>
        <w:t xml:space="preserve"> Comprovar a reserva de cargos a que se refere a cláusula acima, no prazo fixado pelo fiscal do contrato, com a indicação dos empregados que preencheram as referidas vagas (art. 116, parágrafo único, da Lei nº 14.133/2021);</w:t>
      </w:r>
    </w:p>
    <w:p w14:paraId="7ED5BBF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9.14.</w:t>
      </w:r>
      <w:r w:rsidRPr="00360206">
        <w:rPr>
          <w:rFonts w:ascii="Times New Roman" w:hAnsi="Times New Roman" w:cs="Times New Roman"/>
          <w:sz w:val="22"/>
        </w:rPr>
        <w:t xml:space="preserve"> Guardar sigilo sobre todas as informações obtidas em decorrência do cumprimento do contrato; </w:t>
      </w:r>
    </w:p>
    <w:p w14:paraId="6899DFB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9.15.</w:t>
      </w:r>
      <w:r w:rsidRPr="00360206">
        <w:rPr>
          <w:rFonts w:ascii="Times New Roman" w:hAnsi="Times New Roman" w:cs="Times New Roman"/>
          <w:sz w:val="22"/>
        </w:rPr>
        <w:t xml:space="preserve">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 </w:t>
      </w:r>
    </w:p>
    <w:p w14:paraId="7227F3E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9.16.</w:t>
      </w:r>
      <w:r w:rsidRPr="00360206">
        <w:rPr>
          <w:rFonts w:ascii="Times New Roman" w:hAnsi="Times New Roman" w:cs="Times New Roman"/>
          <w:sz w:val="22"/>
        </w:rPr>
        <w:t xml:space="preserve"> Cumprir, além dos postulados legais vigentes de âmbito federal, estadual ou municipal, as normas de segurança do Contratante; </w:t>
      </w:r>
    </w:p>
    <w:p w14:paraId="01C4B3E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9.17.</w:t>
      </w:r>
      <w:r w:rsidRPr="00360206">
        <w:rPr>
          <w:rFonts w:ascii="Times New Roman" w:hAnsi="Times New Roman" w:cs="Times New Roman"/>
          <w:sz w:val="22"/>
        </w:rPr>
        <w:t xml:space="preserve"> Fornecer garantia pelo prazo de (05) anos, pela solidez e segurança da obra, conforme o Art. 618 do Código Civil, servindo o presente contrato como Termo de Garantia. </w:t>
      </w:r>
    </w:p>
    <w:p w14:paraId="72361D0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 GARANTIA DE EXECUÇÃO (art. 92, XII) </w:t>
      </w:r>
    </w:p>
    <w:p w14:paraId="210552C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10.1</w:t>
      </w:r>
      <w:r w:rsidRPr="00360206">
        <w:rPr>
          <w:rFonts w:ascii="Times New Roman" w:hAnsi="Times New Roman" w:cs="Times New Roman"/>
          <w:sz w:val="22"/>
        </w:rPr>
        <w:t xml:space="preserve"> Na forma do artigo 96, da Lei 14.133/2021, o Consórcio exigirá prestação de garantia na contratação da obra,</w:t>
      </w:r>
      <w:r w:rsidRPr="00360206">
        <w:rPr>
          <w:rFonts w:ascii="Times New Roman" w:hAnsi="Times New Roman" w:cs="Times New Roman"/>
          <w:b/>
          <w:bCs/>
          <w:sz w:val="22"/>
        </w:rPr>
        <w:t xml:space="preserve"> no percentual de 5% sobre o valor contratado</w:t>
      </w:r>
      <w:r w:rsidRPr="00360206">
        <w:rPr>
          <w:rFonts w:ascii="Times New Roman" w:hAnsi="Times New Roman" w:cs="Times New Roman"/>
          <w:sz w:val="22"/>
        </w:rPr>
        <w:t>, a ser apresentado antes da assinatura do contrato.</w:t>
      </w:r>
    </w:p>
    <w:p w14:paraId="644602D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10.2</w:t>
      </w:r>
      <w:r w:rsidRPr="00360206">
        <w:rPr>
          <w:rFonts w:ascii="Times New Roman" w:hAnsi="Times New Roman" w:cs="Times New Roman"/>
          <w:sz w:val="22"/>
        </w:rPr>
        <w:t xml:space="preserve"> Caberá ao contratado optar por uma das </w:t>
      </w:r>
      <w:r w:rsidRPr="00360206">
        <w:rPr>
          <w:rFonts w:ascii="Times New Roman" w:hAnsi="Times New Roman" w:cs="Times New Roman"/>
          <w:b/>
          <w:bCs/>
          <w:sz w:val="22"/>
        </w:rPr>
        <w:t>seguintes</w:t>
      </w:r>
      <w:r w:rsidRPr="00360206">
        <w:rPr>
          <w:rFonts w:ascii="Times New Roman" w:hAnsi="Times New Roman" w:cs="Times New Roman"/>
          <w:sz w:val="22"/>
        </w:rPr>
        <w:t xml:space="preserve"> modalidades de garantia:</w:t>
      </w:r>
    </w:p>
    <w:p w14:paraId="6CE8152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caução</w:t>
      </w:r>
      <w:proofErr w:type="gramEnd"/>
      <w:r w:rsidRPr="00360206">
        <w:rPr>
          <w:rFonts w:ascii="Times New Roman" w:hAnsi="Times New Roman" w:cs="Times New Roman"/>
          <w:sz w:val="22"/>
        </w:rPr>
        <w:t xml:space="preserve">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1E80363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lastRenderedPageBreak/>
        <w:t>II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seguro-garantia</w:t>
      </w:r>
      <w:proofErr w:type="gramEnd"/>
      <w:r w:rsidRPr="00360206">
        <w:rPr>
          <w:rFonts w:ascii="Times New Roman" w:hAnsi="Times New Roman" w:cs="Times New Roman"/>
          <w:sz w:val="22"/>
        </w:rPr>
        <w:t>;</w:t>
      </w:r>
    </w:p>
    <w:p w14:paraId="37AD772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III -</w:t>
      </w:r>
      <w:r w:rsidRPr="00360206">
        <w:rPr>
          <w:rFonts w:ascii="Times New Roman" w:hAnsi="Times New Roman" w:cs="Times New Roman"/>
          <w:sz w:val="22"/>
        </w:rPr>
        <w:t xml:space="preserve"> fiança bancária emitida por banco ou instituição financeira devidamente autorizada a operar no País pelo Banco Central do Brasil.</w:t>
      </w:r>
    </w:p>
    <w:p w14:paraId="14C03D4E"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IV -</w:t>
      </w:r>
      <w:r w:rsidRPr="00360206">
        <w:rPr>
          <w:rFonts w:ascii="Times New Roman" w:hAnsi="Times New Roman" w:cs="Times New Roman"/>
          <w:sz w:val="22"/>
        </w:rPr>
        <w:t xml:space="preserve"> </w:t>
      </w:r>
      <w:proofErr w:type="gramStart"/>
      <w:r w:rsidRPr="00360206">
        <w:rPr>
          <w:rFonts w:ascii="Times New Roman" w:hAnsi="Times New Roman" w:cs="Times New Roman"/>
          <w:sz w:val="22"/>
        </w:rPr>
        <w:t>título</w:t>
      </w:r>
      <w:proofErr w:type="gramEnd"/>
      <w:r w:rsidRPr="00360206">
        <w:rPr>
          <w:rFonts w:ascii="Times New Roman" w:hAnsi="Times New Roman" w:cs="Times New Roman"/>
          <w:sz w:val="22"/>
        </w:rPr>
        <w:t xml:space="preserve"> de capitalização custeado por pagamento único, com resgate pelo valor total. (Incluído pela Lei nº 14.770, de 2023)</w:t>
      </w:r>
    </w:p>
    <w:p w14:paraId="2DFC86A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10.3</w:t>
      </w:r>
      <w:r w:rsidRPr="00360206">
        <w:rPr>
          <w:rFonts w:ascii="Times New Roman" w:hAnsi="Times New Roman" w:cs="Times New Roman"/>
          <w:sz w:val="22"/>
        </w:rPr>
        <w:t xml:space="preserve"> Na hipótese de suspensão do contrato por ordem ou inadimplemento da Administração, o contratado ficará desobrigado de renovar a garantia ou de endossar a apólice de seguro até a ordem de reinício da execução ou o adimplemento pela Administração.</w:t>
      </w:r>
    </w:p>
    <w:p w14:paraId="4BC723D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PRIMEIRA – INFRAÇÕES E SANÇÕES ADMINISTRATIVAS (art. 92, XIV) </w:t>
      </w:r>
    </w:p>
    <w:p w14:paraId="31B6C12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11.1.</w:t>
      </w:r>
      <w:r w:rsidRPr="00360206">
        <w:rPr>
          <w:rFonts w:ascii="Times New Roman" w:hAnsi="Times New Roman" w:cs="Times New Roman"/>
          <w:sz w:val="22"/>
        </w:rPr>
        <w:t xml:space="preserve"> Comete infração administrativa, nos termos da Lei nº 14.133, de 2021, o contratado que: </w:t>
      </w:r>
    </w:p>
    <w:p w14:paraId="4B1CCB0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a)</w:t>
      </w:r>
      <w:r w:rsidRPr="00360206">
        <w:rPr>
          <w:rFonts w:ascii="Times New Roman" w:hAnsi="Times New Roman" w:cs="Times New Roman"/>
          <w:sz w:val="22"/>
        </w:rPr>
        <w:t xml:space="preserve"> der causa à inexecução parcial do contrato; </w:t>
      </w:r>
    </w:p>
    <w:p w14:paraId="2AA5F84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b)</w:t>
      </w:r>
      <w:r w:rsidRPr="00360206">
        <w:rPr>
          <w:rFonts w:ascii="Times New Roman" w:hAnsi="Times New Roman" w:cs="Times New Roman"/>
          <w:sz w:val="22"/>
        </w:rPr>
        <w:t xml:space="preserve"> der causa à inexecução parcial do contrato que cause grave dano à Administração ou ao funcionamento dos serviços públicos ou ao interesse coletivo; </w:t>
      </w:r>
    </w:p>
    <w:p w14:paraId="3C31A33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c)</w:t>
      </w:r>
      <w:r w:rsidRPr="00360206">
        <w:rPr>
          <w:rFonts w:ascii="Times New Roman" w:hAnsi="Times New Roman" w:cs="Times New Roman"/>
          <w:sz w:val="22"/>
        </w:rPr>
        <w:t xml:space="preserve"> der causa à inexecução total do contrato; </w:t>
      </w:r>
    </w:p>
    <w:p w14:paraId="57503BE4"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d)</w:t>
      </w:r>
      <w:r w:rsidRPr="00360206">
        <w:rPr>
          <w:rFonts w:ascii="Times New Roman" w:hAnsi="Times New Roman" w:cs="Times New Roman"/>
          <w:sz w:val="22"/>
        </w:rPr>
        <w:t xml:space="preserve"> ensejar o retardamento da execução ou da entrega do objeto da contratação sem motivo justificado; </w:t>
      </w:r>
    </w:p>
    <w:p w14:paraId="3C1686C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e)</w:t>
      </w:r>
      <w:r w:rsidRPr="00360206">
        <w:rPr>
          <w:rFonts w:ascii="Times New Roman" w:hAnsi="Times New Roman" w:cs="Times New Roman"/>
          <w:sz w:val="22"/>
        </w:rPr>
        <w:t xml:space="preserve"> apresentar documentação falsa ou prestar declaração falsa durante a execução do contrato; </w:t>
      </w:r>
    </w:p>
    <w:p w14:paraId="473D37D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f)</w:t>
      </w:r>
      <w:r w:rsidRPr="00360206">
        <w:rPr>
          <w:rFonts w:ascii="Times New Roman" w:hAnsi="Times New Roman" w:cs="Times New Roman"/>
          <w:sz w:val="22"/>
        </w:rPr>
        <w:t xml:space="preserve"> praticar ato fraudulento na execução do contrato; </w:t>
      </w:r>
    </w:p>
    <w:p w14:paraId="1293174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g)</w:t>
      </w:r>
      <w:r w:rsidRPr="00360206">
        <w:rPr>
          <w:rFonts w:ascii="Times New Roman" w:hAnsi="Times New Roman" w:cs="Times New Roman"/>
          <w:sz w:val="22"/>
        </w:rPr>
        <w:t xml:space="preserve"> comportar-se de modo inidôneo ou cometer fraude de qualquer natureza; </w:t>
      </w:r>
    </w:p>
    <w:p w14:paraId="2FEFF9A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h)</w:t>
      </w:r>
      <w:r w:rsidRPr="00360206">
        <w:rPr>
          <w:rFonts w:ascii="Times New Roman" w:hAnsi="Times New Roman" w:cs="Times New Roman"/>
          <w:sz w:val="22"/>
        </w:rPr>
        <w:t xml:space="preserve"> praticar ato lesivo previsto no art. 5º da Lei nº 12.846, de 1º de agosto de 2013. </w:t>
      </w:r>
    </w:p>
    <w:p w14:paraId="2449116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11.2.</w:t>
      </w:r>
      <w:r w:rsidRPr="00360206">
        <w:rPr>
          <w:rFonts w:ascii="Times New Roman" w:hAnsi="Times New Roman" w:cs="Times New Roman"/>
          <w:sz w:val="22"/>
        </w:rPr>
        <w:t xml:space="preserve"> Serão aplicadas ao contratado que incorrer nas infrações acima descritas as seguintes sanções: </w:t>
      </w:r>
    </w:p>
    <w:p w14:paraId="222D437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 Advertência</w:t>
      </w:r>
      <w:r w:rsidRPr="00360206">
        <w:rPr>
          <w:rFonts w:ascii="Times New Roman" w:hAnsi="Times New Roman" w:cs="Times New Roman"/>
          <w:sz w:val="22"/>
        </w:rPr>
        <w:t>, quando o contratado der causa à inexecução parcial do contrato, sempre que não se justificar a imposição de penalidade mais grave (art. 156, §2º, da Lei nº 14.133, de 2021);</w:t>
      </w:r>
    </w:p>
    <w:p w14:paraId="3D81AB5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II) Impedimento de licitar e contratar</w:t>
      </w:r>
      <w:r w:rsidRPr="00360206">
        <w:rPr>
          <w:rFonts w:ascii="Times New Roman" w:hAnsi="Times New Roman" w:cs="Times New Roman"/>
          <w:sz w:val="22"/>
        </w:rPr>
        <w:t xml:space="preserve">, quando praticadas as condutas descritas nas alíneas “b”, “c” e “d” do subitem acima deste Contrato, sempre que não se justificar a imposição de penalidade mais grave (art. 156, § 4º, da Lei nº 14.133, de 2021); </w:t>
      </w:r>
    </w:p>
    <w:p w14:paraId="3296AED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III) Declaração de inidoneidade para licitar e contratar</w:t>
      </w:r>
      <w:r w:rsidRPr="00360206">
        <w:rPr>
          <w:rFonts w:ascii="Times New Roman" w:hAnsi="Times New Roman" w:cs="Times New Roman"/>
          <w:sz w:val="22"/>
        </w:rPr>
        <w:t xml:space="preserve">, quando praticadas as condutas descritas nas alíneas “e”, “f”, “g” e “h” do subitem acima deste Contrato, bem como nas alíneas “b”, “c” e “d”, que justifiquem a imposição de penalidade mais grave (art. 156, §5º, da Lei nº 14.133, de 2021). </w:t>
      </w:r>
    </w:p>
    <w:p w14:paraId="59BDB16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IV) Multa: </w:t>
      </w:r>
      <w:r w:rsidRPr="00360206">
        <w:rPr>
          <w:rFonts w:ascii="Times New Roman" w:hAnsi="Times New Roman" w:cs="Times New Roman"/>
          <w:sz w:val="22"/>
        </w:rPr>
        <w:t xml:space="preserve">Moratória de 0,5% (cinco décimo por cento) por dia de atraso injustificado, calculada sobre o valor total da obra, até o limite de 60 (sessenta) dias; </w:t>
      </w:r>
    </w:p>
    <w:p w14:paraId="5D4C046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11.3.</w:t>
      </w:r>
      <w:r w:rsidRPr="00360206">
        <w:rPr>
          <w:rFonts w:ascii="Times New Roman" w:hAnsi="Times New Roman" w:cs="Times New Roman"/>
          <w:sz w:val="22"/>
        </w:rPr>
        <w:t xml:space="preserve"> A aplicação das sanções previstas neste Contrato não exclui, em hipótese alguma, a obrigação de reparação integral do dano causado ao Contratante (art. 156, §9º, da Lei nº 14.133, de 2021)</w:t>
      </w:r>
    </w:p>
    <w:p w14:paraId="4851B58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11.3.1.</w:t>
      </w:r>
      <w:r w:rsidRPr="00360206">
        <w:rPr>
          <w:rFonts w:ascii="Times New Roman" w:hAnsi="Times New Roman" w:cs="Times New Roman"/>
          <w:sz w:val="22"/>
        </w:rPr>
        <w:t xml:space="preserve"> Todas as sanções previstas neste Contrato poderão ser aplicadas cumulativamente com a multa (art. 156, §7º, da Lei nº 14.133, de 2021). </w:t>
      </w:r>
    </w:p>
    <w:p w14:paraId="01AE4BF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11.3.2.</w:t>
      </w:r>
      <w:r w:rsidRPr="00360206">
        <w:rPr>
          <w:rFonts w:ascii="Times New Roman" w:hAnsi="Times New Roman" w:cs="Times New Roman"/>
          <w:sz w:val="22"/>
        </w:rPr>
        <w:t xml:space="preserve"> Antes da aplicação de qualquer sanção, será facultada a defesa do interessado no prazo de 15 (quinze) dias úteis, contado da data de sua intimação (art. 157, da Lei nº 14.133, de 2021) </w:t>
      </w:r>
    </w:p>
    <w:p w14:paraId="16A544F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11.3.3.</w:t>
      </w:r>
      <w:r w:rsidRPr="00360206">
        <w:rPr>
          <w:rFonts w:ascii="Times New Roman" w:hAnsi="Times New Roman" w:cs="Times New Roman"/>
          <w:sz w:val="22"/>
        </w:rPr>
        <w:t xml:space="preserve"> Se a multa aplicada e as indenizações cabíveis forem superiores ao valor do pagamento eventualmente devido pelo Contratante ao Contratado, além da perda desse valor, a diferença será descontada da garantia prestada ou será cobrada judicialmente, na hipótese de não pagamento voluntário (art. 156, §8º, da Lei nº 14.133, de 2021). </w:t>
      </w:r>
    </w:p>
    <w:p w14:paraId="5D533901"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11.3.4.</w:t>
      </w:r>
      <w:r w:rsidRPr="00360206">
        <w:rPr>
          <w:rFonts w:ascii="Times New Roman" w:hAnsi="Times New Roman" w:cs="Times New Roman"/>
          <w:sz w:val="22"/>
        </w:rPr>
        <w:t xml:space="preserve"> Previamente ao encaminhamento à cobrança judicial, a multa poderá ser recolhida administrativamente no prazo máximo de 30 (trinta) dias, a contar da data do recebimento da comunicação enviada pela autoridade competente. </w:t>
      </w:r>
    </w:p>
    <w:p w14:paraId="5CBECF93"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11.4.</w:t>
      </w:r>
      <w:r w:rsidRPr="00360206">
        <w:rPr>
          <w:rFonts w:ascii="Times New Roman" w:hAnsi="Times New Roman" w:cs="Times New Roman"/>
          <w:sz w:val="22"/>
        </w:rPr>
        <w:t xml:space="preserve"> Na aplicação das sanções serão considerados (art. 156, §1º, da Lei nº 14.133, de 2021): </w:t>
      </w:r>
    </w:p>
    <w:p w14:paraId="1F2E300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a) a natureza e a gravidade da infração cometida; </w:t>
      </w:r>
    </w:p>
    <w:p w14:paraId="49F5D03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lastRenderedPageBreak/>
        <w:t xml:space="preserve">b) as peculiaridades do caso concreto; </w:t>
      </w:r>
    </w:p>
    <w:p w14:paraId="7641ACF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c) as circunstâncias agravantes ou atenuantes; </w:t>
      </w:r>
    </w:p>
    <w:p w14:paraId="50964C0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d) os danos que dela provierem para o Contratante; </w:t>
      </w:r>
    </w:p>
    <w:p w14:paraId="30EFE54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e) a implantação ou o aperfeiçoamento de programa de integridade, conforme normas e orientações dos órgãos de controle. </w:t>
      </w:r>
    </w:p>
    <w:p w14:paraId="7E3C108F"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11.5.</w:t>
      </w:r>
      <w:r w:rsidRPr="00360206">
        <w:rPr>
          <w:rFonts w:ascii="Times New Roman" w:hAnsi="Times New Roman" w:cs="Times New Roman"/>
          <w:sz w:val="22"/>
        </w:rPr>
        <w:t xml:space="preserve"> Os atos previstos como infrações administrativas na Lei nº 14.133, de 2021, ou em outras leis de licitações e contratos da Administração Pública que também sejam tipificados como atos lesivos na Lei nº 11.846, de 2013, serão apurados e julgados conjuntamente, nos mesmos autos, observados o rito procedimental e autoridade competente definidos na referida Lei (art. 159). </w:t>
      </w:r>
    </w:p>
    <w:p w14:paraId="6154457E"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11.6.</w:t>
      </w:r>
      <w:r w:rsidRPr="00360206">
        <w:rPr>
          <w:rFonts w:ascii="Times New Roman" w:hAnsi="Times New Roman" w:cs="Times New Roman"/>
          <w:sz w:val="22"/>
        </w:rPr>
        <w:t xml:space="preserve">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nº 14.133, de 2021) </w:t>
      </w:r>
    </w:p>
    <w:p w14:paraId="78FAE33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11.7.</w:t>
      </w:r>
      <w:r w:rsidRPr="00360206">
        <w:rPr>
          <w:rFonts w:ascii="Times New Roman" w:hAnsi="Times New Roman" w:cs="Times New Roman"/>
          <w:sz w:val="22"/>
        </w:rPr>
        <w:t xml:space="preserve"> O Contratante deverá, no prazo máximo de 15 (quinze) dias úteis, contado da data de aplicação da sanção, informar e manter atualizados os dados relativos às sanções por ela aplicadas, para fins de publicidade no Cadastro Nacional de Empresas Inidôneas e Suspensas (</w:t>
      </w:r>
      <w:proofErr w:type="spellStart"/>
      <w:r w:rsidRPr="00360206">
        <w:rPr>
          <w:rFonts w:ascii="Times New Roman" w:hAnsi="Times New Roman" w:cs="Times New Roman"/>
          <w:sz w:val="22"/>
        </w:rPr>
        <w:t>Ceis</w:t>
      </w:r>
      <w:proofErr w:type="spellEnd"/>
      <w:r w:rsidRPr="00360206">
        <w:rPr>
          <w:rFonts w:ascii="Times New Roman" w:hAnsi="Times New Roman" w:cs="Times New Roman"/>
          <w:sz w:val="22"/>
        </w:rPr>
        <w:t>) e no Cadastro Nacional de Empresas Punidas (</w:t>
      </w:r>
      <w:proofErr w:type="spellStart"/>
      <w:r w:rsidRPr="00360206">
        <w:rPr>
          <w:rFonts w:ascii="Times New Roman" w:hAnsi="Times New Roman" w:cs="Times New Roman"/>
          <w:sz w:val="22"/>
        </w:rPr>
        <w:t>Cnep</w:t>
      </w:r>
      <w:proofErr w:type="spellEnd"/>
      <w:r w:rsidRPr="00360206">
        <w:rPr>
          <w:rFonts w:ascii="Times New Roman" w:hAnsi="Times New Roman" w:cs="Times New Roman"/>
          <w:sz w:val="22"/>
        </w:rPr>
        <w:t xml:space="preserve">), instituídos no âmbito do Poder Executivo Federal. (Art. 161, da Lei nº 14.133, de 2021) </w:t>
      </w:r>
    </w:p>
    <w:p w14:paraId="4BEC8DA6"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11.8.</w:t>
      </w:r>
      <w:r w:rsidRPr="00360206">
        <w:rPr>
          <w:rFonts w:ascii="Times New Roman" w:hAnsi="Times New Roman" w:cs="Times New Roman"/>
          <w:sz w:val="22"/>
        </w:rPr>
        <w:t xml:space="preserve"> As sanções de impedimento de licitar e contratar e declaração de inidoneidade para licitar ou contratar são passíveis de reabilitação na forma do art. 163 da Lei nº 14.133/21. </w:t>
      </w:r>
    </w:p>
    <w:p w14:paraId="4D03082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11.10.</w:t>
      </w:r>
      <w:r w:rsidRPr="00360206">
        <w:rPr>
          <w:rFonts w:ascii="Times New Roman" w:hAnsi="Times New Roman" w:cs="Times New Roman"/>
          <w:sz w:val="22"/>
        </w:rPr>
        <w:t xml:space="preserve"> Os débitos do contratado para com o Consórcio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w:t>
      </w:r>
    </w:p>
    <w:p w14:paraId="085B7FE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11.11 </w:t>
      </w:r>
      <w:r w:rsidRPr="00360206">
        <w:rPr>
          <w:rFonts w:ascii="Times New Roman" w:hAnsi="Times New Roman" w:cs="Times New Roman"/>
          <w:sz w:val="22"/>
        </w:rPr>
        <w:t xml:space="preserve">As penalidades que constam no Termo de Referência serão igualmente aplicadas no caso concreto, aliadas as previsões desta cláusula, com privilégio sempre ao interesse público em detrimento do privado. </w:t>
      </w:r>
    </w:p>
    <w:p w14:paraId="3946975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TERCEIRA – DA EXTINÇÃO CONTRATUAL (art. 92, XIX) </w:t>
      </w:r>
    </w:p>
    <w:p w14:paraId="64279C1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13.1.</w:t>
      </w:r>
      <w:r w:rsidRPr="00360206">
        <w:rPr>
          <w:rFonts w:ascii="Times New Roman" w:hAnsi="Times New Roman" w:cs="Times New Roman"/>
          <w:sz w:val="22"/>
        </w:rPr>
        <w:t xml:space="preserve"> O contrato será extinto quando vencido o prazo nele estipulado, independentemente de terem sido cumpridas ou não as obrigações de ambas as partes contraentes. </w:t>
      </w:r>
    </w:p>
    <w:p w14:paraId="5E9C423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13.2.</w:t>
      </w:r>
      <w:r w:rsidRPr="00360206">
        <w:rPr>
          <w:rFonts w:ascii="Times New Roman" w:hAnsi="Times New Roman" w:cs="Times New Roman"/>
          <w:sz w:val="22"/>
        </w:rPr>
        <w:t xml:space="preserve"> O contrato poderá ser extinto antes do prazo nele fixado, sem ônus para o contratante, quando esta não dispuser de créditos orçamentários para sua continuidade ou quando entender que o contrato não mais lhe oferece vantagem.</w:t>
      </w:r>
    </w:p>
    <w:p w14:paraId="2BA5681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13.3.</w:t>
      </w:r>
      <w:r w:rsidRPr="00360206">
        <w:rPr>
          <w:rFonts w:ascii="Times New Roman" w:hAnsi="Times New Roman" w:cs="Times New Roman"/>
          <w:sz w:val="22"/>
        </w:rPr>
        <w:t xml:space="preserve"> O contrato poderá ser extinto antes de cumpridas as obrigações nele estipuladas, ou antes do prazo nele fixado, por algum dos motivos previstos no artigo 137 da Lei nº 14.133/21, bem como amigavelmente, assegurados o contraditório e a ampla defesa. </w:t>
      </w:r>
    </w:p>
    <w:p w14:paraId="0396021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13.3.1.</w:t>
      </w:r>
      <w:r w:rsidRPr="00360206">
        <w:rPr>
          <w:rFonts w:ascii="Times New Roman" w:hAnsi="Times New Roman" w:cs="Times New Roman"/>
          <w:sz w:val="22"/>
        </w:rPr>
        <w:t xml:space="preserve"> Nesta hipótese, aplicam-se também os artigos 138 e 139 da mesma Lei. </w:t>
      </w:r>
    </w:p>
    <w:p w14:paraId="2CDBACE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13.3.2.</w:t>
      </w:r>
      <w:r w:rsidRPr="00360206">
        <w:rPr>
          <w:rFonts w:ascii="Times New Roman" w:hAnsi="Times New Roman" w:cs="Times New Roman"/>
          <w:sz w:val="22"/>
        </w:rPr>
        <w:t xml:space="preserve"> A alteração social ou a modificação da finalidade ou da estrutura da empresa não ensejará a extinção se não restringir sua capacidade de concluir o contrato. </w:t>
      </w:r>
    </w:p>
    <w:p w14:paraId="02853E1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13.3.2.1</w:t>
      </w:r>
      <w:r w:rsidRPr="00360206">
        <w:rPr>
          <w:rFonts w:ascii="Times New Roman" w:hAnsi="Times New Roman" w:cs="Times New Roman"/>
          <w:sz w:val="22"/>
        </w:rPr>
        <w:t xml:space="preserve">. Se a operação implicar mudança da pessoa jurídica contratada, deverá ser formalizado termo aditivo para alteração. </w:t>
      </w:r>
    </w:p>
    <w:p w14:paraId="4CABAAD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13.4.</w:t>
      </w:r>
      <w:r w:rsidRPr="00360206">
        <w:rPr>
          <w:rFonts w:ascii="Times New Roman" w:hAnsi="Times New Roman" w:cs="Times New Roman"/>
          <w:sz w:val="22"/>
        </w:rPr>
        <w:t xml:space="preserve"> O termo de extinção, sempre que possível, será precedido: </w:t>
      </w:r>
    </w:p>
    <w:p w14:paraId="70C67DB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13.4.1.1.</w:t>
      </w:r>
      <w:r w:rsidRPr="00360206">
        <w:rPr>
          <w:rFonts w:ascii="Times New Roman" w:hAnsi="Times New Roman" w:cs="Times New Roman"/>
          <w:sz w:val="22"/>
        </w:rPr>
        <w:t xml:space="preserve"> Balanço dos eventos contratuais já cumpridos ou parcialmente cumpridos; </w:t>
      </w:r>
    </w:p>
    <w:p w14:paraId="09D26E8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13.4.1.2.</w:t>
      </w:r>
      <w:r w:rsidRPr="00360206">
        <w:rPr>
          <w:rFonts w:ascii="Times New Roman" w:hAnsi="Times New Roman" w:cs="Times New Roman"/>
          <w:sz w:val="22"/>
        </w:rPr>
        <w:t xml:space="preserve"> Relação dos pagamentos já efetuados e ainda devidos; </w:t>
      </w:r>
    </w:p>
    <w:p w14:paraId="68E7647E"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lastRenderedPageBreak/>
        <w:t>13.4.1.3.</w:t>
      </w:r>
      <w:r w:rsidRPr="00360206">
        <w:rPr>
          <w:rFonts w:ascii="Times New Roman" w:hAnsi="Times New Roman" w:cs="Times New Roman"/>
          <w:sz w:val="22"/>
        </w:rPr>
        <w:t xml:space="preserve"> Indenizações e multas. </w:t>
      </w:r>
    </w:p>
    <w:p w14:paraId="1007371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13.6.</w:t>
      </w:r>
      <w:r w:rsidRPr="00360206">
        <w:rPr>
          <w:rFonts w:ascii="Times New Roman" w:hAnsi="Times New Roman" w:cs="Times New Roman"/>
          <w:sz w:val="22"/>
        </w:rPr>
        <w:t xml:space="preserve"> A extinção do contrato não configura óbice para o reconhecimento do desequilíbrio econômico-financeiro, hipótese em que será concedida indenização por meio de termo indenizatório (art. 131, caput, da Lei n.º 14.133, de 2021). </w:t>
      </w:r>
    </w:p>
    <w:p w14:paraId="7FD9A78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13.7.</w:t>
      </w:r>
      <w:r w:rsidRPr="00360206">
        <w:rPr>
          <w:rFonts w:ascii="Times New Roman" w:hAnsi="Times New Roman" w:cs="Times New Roman"/>
          <w:sz w:val="22"/>
        </w:rPr>
        <w:t xml:space="preserve"> 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 </w:t>
      </w:r>
    </w:p>
    <w:p w14:paraId="5BFDB48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QUARTA – DOTAÇÃO ORÇAMENTÁRIA (art. 92, VIII) </w:t>
      </w:r>
    </w:p>
    <w:p w14:paraId="2F034C8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14.1. As despesas decorrentes da execução deste contrato correrão à conta das dotações do orçamento do Consórcio vigente, como segue:</w:t>
      </w:r>
    </w:p>
    <w:p w14:paraId="13B492E6" w14:textId="5CA690C5" w:rsidR="00255FB9" w:rsidRPr="00360206" w:rsidRDefault="00255FB9" w:rsidP="00EF511C">
      <w:pPr>
        <w:rPr>
          <w:rFonts w:ascii="Times New Roman" w:hAnsi="Times New Roman" w:cs="Times New Roman"/>
          <w:sz w:val="22"/>
        </w:rPr>
      </w:pPr>
      <w:r w:rsidRPr="00360206">
        <w:rPr>
          <w:rFonts w:ascii="Times New Roman" w:hAnsi="Times New Roman" w:cs="Times New Roman"/>
          <w:sz w:val="22"/>
        </w:rPr>
        <w:t>44.51.00.00.00.00.0880 – OBRAS E INSTALAÇÕES – MANUTENÇÃO DA ATIVIDADES DA CASA DA CRIANÇA. 2019.</w:t>
      </w:r>
    </w:p>
    <w:p w14:paraId="6796710B" w14:textId="0E52A5F0"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14.2. A dotação relativa aos exercícios financeiros subsequentes será indicada após aprovação da Lei Orçamentária respectiva e liberação dos créditos correspondentes, mediante apostilamento. </w:t>
      </w:r>
    </w:p>
    <w:p w14:paraId="117BAFFB"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15. CLÁUSULA DÉCIMA QUINTA – DOS CASOS OMISSOS (art. 92, III) </w:t>
      </w:r>
    </w:p>
    <w:p w14:paraId="511AE2C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15.1.</w:t>
      </w:r>
      <w:r w:rsidRPr="00360206">
        <w:rPr>
          <w:rFonts w:ascii="Times New Roman" w:hAnsi="Times New Roman" w:cs="Times New Roman"/>
          <w:sz w:val="22"/>
        </w:rPr>
        <w:t xml:space="preserve"> Os casos omissos serão decididos pelo contratante, segundo as disposições contidas na Lei nº 14.133, de 2021, e demais normas federais aplicáveis e, subsidiariamente, normas e princípios gerais dos contratos. </w:t>
      </w:r>
    </w:p>
    <w:p w14:paraId="0F7A1D9F" w14:textId="77777777" w:rsidR="009B4270" w:rsidRPr="00360206" w:rsidRDefault="009B4270" w:rsidP="00EF511C">
      <w:pPr>
        <w:rPr>
          <w:rFonts w:ascii="Times New Roman" w:hAnsi="Times New Roman" w:cs="Times New Roman"/>
          <w:b/>
          <w:bCs/>
          <w:sz w:val="22"/>
        </w:rPr>
      </w:pPr>
      <w:r w:rsidRPr="00360206">
        <w:rPr>
          <w:rFonts w:ascii="Times New Roman" w:hAnsi="Times New Roman" w:cs="Times New Roman"/>
          <w:b/>
          <w:bCs/>
          <w:sz w:val="22"/>
        </w:rPr>
        <w:t>16. CLÁUSULA DÉCIMA SEXTA – ALTERAÇÕES</w:t>
      </w:r>
    </w:p>
    <w:p w14:paraId="5ACF1AE0"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16.1.</w:t>
      </w:r>
      <w:r w:rsidRPr="00360206">
        <w:rPr>
          <w:rFonts w:ascii="Times New Roman" w:hAnsi="Times New Roman" w:cs="Times New Roman"/>
          <w:sz w:val="22"/>
        </w:rPr>
        <w:t xml:space="preserve"> Eventuais alterações contratuais reger-se-ão pela disciplina dos artigos 124 e seguintes da Lei nº 14.133, de 2021. </w:t>
      </w:r>
    </w:p>
    <w:p w14:paraId="5646F377"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16.2.</w:t>
      </w:r>
      <w:r w:rsidRPr="00360206">
        <w:rPr>
          <w:rFonts w:ascii="Times New Roman" w:hAnsi="Times New Roman" w:cs="Times New Roman"/>
          <w:sz w:val="22"/>
        </w:rPr>
        <w:t xml:space="preserve"> O contratado é obrigado a aceitar, nas mesmas condições contratuais, os acréscimos ou supressões que se fizerem necessários, até o limite de 25% (vinte e cinco por cento) do valor inicial atualizado do contrato. </w:t>
      </w:r>
    </w:p>
    <w:p w14:paraId="7AF7123D"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16.3.</w:t>
      </w:r>
      <w:r w:rsidRPr="00360206">
        <w:rPr>
          <w:rFonts w:ascii="Times New Roman" w:hAnsi="Times New Roman" w:cs="Times New Roman"/>
          <w:sz w:val="22"/>
        </w:rPr>
        <w:t xml:space="preserve"> 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 </w:t>
      </w:r>
    </w:p>
    <w:p w14:paraId="7383B195"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16.4.</w:t>
      </w:r>
      <w:r w:rsidRPr="00360206">
        <w:rPr>
          <w:rFonts w:ascii="Times New Roman" w:hAnsi="Times New Roman" w:cs="Times New Roman"/>
          <w:sz w:val="22"/>
        </w:rPr>
        <w:t xml:space="preserve"> Registros que não caracterizam alteração do contrato podem ser realizados por simples apostila, dispensada a celebração de termo aditivo, na forma do art. 136 da Lei nº 14.133, de 2021. </w:t>
      </w:r>
    </w:p>
    <w:p w14:paraId="1E40920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SÉTIMA – PUBLICAÇÃO </w:t>
      </w:r>
    </w:p>
    <w:p w14:paraId="2E2FA602"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17.1.</w:t>
      </w:r>
      <w:r w:rsidRPr="00360206">
        <w:rPr>
          <w:rFonts w:ascii="Times New Roman" w:hAnsi="Times New Roman" w:cs="Times New Roman"/>
          <w:sz w:val="22"/>
        </w:rPr>
        <w:t xml:space="preserve"> Incumbirá ao contratante divulgar o presente instrumento no Portal Nacional de Contratações Públicas (PNCP), na forma prevista no art. 94 da Lei 14.133, de 2021, bem como no respectivo sítio oficial na Internet, em atenção ao art. 91, caput, da Lei n.º 14.133, de 2021, e ao art. 8º, §2º, da Lei n. 12.527, de 2011, c/c art. 7º, §3º, inciso V, do Decreto n. 7.724, de 2012. </w:t>
      </w:r>
    </w:p>
    <w:p w14:paraId="750077C9"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b/>
          <w:bCs/>
          <w:sz w:val="22"/>
        </w:rPr>
        <w:t xml:space="preserve">CLÁUSULA DÉCIMA OITAVA– FORO (art. 92, §1º) </w:t>
      </w:r>
    </w:p>
    <w:p w14:paraId="2E004ACA"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18.1. Fica eleito o Foro da Comarca de Rodeio Bonito, RS, para dirimir os litígios que decorrerem da execução deste Termo de Contrato que não puderem ser compostos pela conciliação, conforme art. 92, §1º, da Lei nº 14.133/21. </w:t>
      </w:r>
    </w:p>
    <w:p w14:paraId="5C41E918"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Rodeio Bonito, RS, ____ de _______ </w:t>
      </w:r>
      <w:proofErr w:type="spellStart"/>
      <w:r w:rsidRPr="00360206">
        <w:rPr>
          <w:rFonts w:ascii="Times New Roman" w:hAnsi="Times New Roman" w:cs="Times New Roman"/>
          <w:sz w:val="22"/>
        </w:rPr>
        <w:t>de</w:t>
      </w:r>
      <w:proofErr w:type="spellEnd"/>
      <w:r w:rsidRPr="00360206">
        <w:rPr>
          <w:rFonts w:ascii="Times New Roman" w:hAnsi="Times New Roman" w:cs="Times New Roman"/>
          <w:sz w:val="22"/>
        </w:rPr>
        <w:t xml:space="preserve"> 20__. </w:t>
      </w:r>
    </w:p>
    <w:p w14:paraId="67982305" w14:textId="77777777" w:rsidR="009B4270" w:rsidRPr="00360206" w:rsidRDefault="009B4270" w:rsidP="00EF511C">
      <w:pPr>
        <w:rPr>
          <w:rFonts w:ascii="Times New Roman" w:hAnsi="Times New Roman" w:cs="Times New Roman"/>
          <w:sz w:val="22"/>
        </w:rPr>
      </w:pPr>
    </w:p>
    <w:p w14:paraId="528466D5" w14:textId="77777777" w:rsidR="009B4270" w:rsidRPr="00360206" w:rsidRDefault="009B4270" w:rsidP="00EF511C">
      <w:pPr>
        <w:rPr>
          <w:rFonts w:ascii="Times New Roman" w:hAnsi="Times New Roman" w:cs="Times New Roman"/>
          <w:sz w:val="22"/>
        </w:rPr>
      </w:pPr>
    </w:p>
    <w:p w14:paraId="3C69E86C" w14:textId="77777777" w:rsidR="009B4270" w:rsidRPr="00360206" w:rsidRDefault="009B4270" w:rsidP="00EF511C">
      <w:pPr>
        <w:rPr>
          <w:rFonts w:ascii="Times New Roman" w:hAnsi="Times New Roman" w:cs="Times New Roman"/>
          <w:sz w:val="22"/>
        </w:rPr>
      </w:pPr>
      <w:r w:rsidRPr="00360206">
        <w:rPr>
          <w:rFonts w:ascii="Times New Roman" w:hAnsi="Times New Roman" w:cs="Times New Roman"/>
          <w:sz w:val="22"/>
        </w:rPr>
        <w:t xml:space="preserve">CONTRATANTE </w:t>
      </w: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r>
      <w:r w:rsidRPr="00360206">
        <w:rPr>
          <w:rFonts w:ascii="Times New Roman" w:hAnsi="Times New Roman" w:cs="Times New Roman"/>
          <w:sz w:val="22"/>
        </w:rPr>
        <w:tab/>
        <w:t>CONTRATADO</w:t>
      </w:r>
    </w:p>
    <w:p w14:paraId="0DC6C515" w14:textId="77777777" w:rsidR="009B4270" w:rsidRPr="00360206" w:rsidRDefault="009B4270" w:rsidP="00870D50">
      <w:pPr>
        <w:rPr>
          <w:rFonts w:ascii="Times New Roman" w:hAnsi="Times New Roman" w:cs="Times New Roman"/>
          <w:sz w:val="22"/>
        </w:rPr>
      </w:pPr>
    </w:p>
    <w:p w14:paraId="3D884121" w14:textId="32EC0817" w:rsidR="009B4270" w:rsidRPr="00360206" w:rsidRDefault="009B4270" w:rsidP="00EF511C">
      <w:pPr>
        <w:widowControl w:val="0"/>
        <w:autoSpaceDE w:val="0"/>
        <w:autoSpaceDN w:val="0"/>
        <w:adjustRightInd w:val="0"/>
        <w:rPr>
          <w:rFonts w:ascii="Times New Roman" w:hAnsi="Times New Roman" w:cs="Times New Roman"/>
          <w:sz w:val="22"/>
        </w:rPr>
      </w:pPr>
      <w:r w:rsidRPr="00360206">
        <w:rPr>
          <w:rFonts w:ascii="Times New Roman" w:hAnsi="Times New Roman" w:cs="Times New Roman"/>
          <w:sz w:val="22"/>
        </w:rPr>
        <w:t>Assessoria Jurídica</w:t>
      </w:r>
    </w:p>
    <w:p w14:paraId="7CAF0A46" w14:textId="471D8A73" w:rsidR="00DC6DDA" w:rsidRPr="00870D50" w:rsidRDefault="002C003D" w:rsidP="00EF511C">
      <w:pPr>
        <w:pStyle w:val="Corpodetexto"/>
        <w:spacing w:before="40" w:line="276" w:lineRule="auto"/>
        <w:ind w:right="12"/>
        <w:jc w:val="center"/>
        <w:rPr>
          <w:b/>
          <w:bCs/>
          <w:color w:val="365F91" w:themeColor="accent1" w:themeShade="BF"/>
          <w:sz w:val="22"/>
          <w:szCs w:val="22"/>
        </w:rPr>
      </w:pPr>
      <w:r w:rsidRPr="00870D50">
        <w:rPr>
          <w:b/>
          <w:bCs/>
          <w:color w:val="365F91" w:themeColor="accent1" w:themeShade="BF"/>
          <w:sz w:val="22"/>
          <w:szCs w:val="22"/>
        </w:rPr>
        <w:lastRenderedPageBreak/>
        <w:t>ANEXO IV</w:t>
      </w:r>
    </w:p>
    <w:p w14:paraId="30D211FE" w14:textId="77777777" w:rsidR="002C003D" w:rsidRPr="00360206" w:rsidRDefault="002C003D" w:rsidP="00EF511C">
      <w:pPr>
        <w:overflowPunct w:val="0"/>
        <w:autoSpaceDE w:val="0"/>
        <w:autoSpaceDN w:val="0"/>
        <w:adjustRightInd w:val="0"/>
        <w:ind w:right="453"/>
        <w:jc w:val="center"/>
        <w:textAlignment w:val="baseline"/>
        <w:outlineLvl w:val="0"/>
        <w:rPr>
          <w:rFonts w:ascii="Times New Roman" w:hAnsi="Times New Roman" w:cs="Times New Roman"/>
          <w:b/>
          <w:bCs/>
          <w:sz w:val="22"/>
        </w:rPr>
      </w:pPr>
      <w:r w:rsidRPr="00360206">
        <w:rPr>
          <w:rFonts w:ascii="Times New Roman" w:hAnsi="Times New Roman" w:cs="Times New Roman"/>
          <w:b/>
          <w:bCs/>
          <w:sz w:val="22"/>
        </w:rPr>
        <w:t>PROPOSTA DE PREÇOS</w:t>
      </w:r>
    </w:p>
    <w:p w14:paraId="06090BA7" w14:textId="10E99141" w:rsidR="002C003D" w:rsidRPr="00360206" w:rsidRDefault="002C003D" w:rsidP="00EF511C">
      <w:pPr>
        <w:overflowPunct w:val="0"/>
        <w:autoSpaceDE w:val="0"/>
        <w:autoSpaceDN w:val="0"/>
        <w:adjustRightInd w:val="0"/>
        <w:textAlignment w:val="baseline"/>
        <w:rPr>
          <w:rFonts w:ascii="Times New Roman" w:hAnsi="Times New Roman" w:cs="Times New Roman"/>
          <w:sz w:val="22"/>
        </w:rPr>
      </w:pPr>
      <w:r w:rsidRPr="00360206">
        <w:rPr>
          <w:rFonts w:ascii="Times New Roman" w:hAnsi="Times New Roman" w:cs="Times New Roman"/>
          <w:sz w:val="22"/>
        </w:rPr>
        <w:t>Apresentamos nossa proposta para aquisição do objeto da presente licitação, modalidade Pregão presencial nº 03/2025, acatando todas as estipulações consignadas no respectivo Edital e seus anexos.</w:t>
      </w:r>
    </w:p>
    <w:p w14:paraId="2410B8FF" w14:textId="77777777" w:rsidR="002C003D" w:rsidRPr="00360206" w:rsidRDefault="002C003D" w:rsidP="00EF511C">
      <w:pPr>
        <w:overflowPunct w:val="0"/>
        <w:autoSpaceDE w:val="0"/>
        <w:autoSpaceDN w:val="0"/>
        <w:adjustRightInd w:val="0"/>
        <w:ind w:right="453"/>
        <w:textAlignment w:val="baseline"/>
        <w:rPr>
          <w:rFonts w:ascii="Times New Roman" w:hAnsi="Times New Roman" w:cs="Times New Roman"/>
          <w:sz w:val="22"/>
        </w:rPr>
      </w:pPr>
    </w:p>
    <w:tbl>
      <w:tblPr>
        <w:tblStyle w:val="TabeladeGrade1Clara"/>
        <w:tblW w:w="10207" w:type="dxa"/>
        <w:tblInd w:w="-289" w:type="dxa"/>
        <w:tblLook w:val="04A0" w:firstRow="1" w:lastRow="0" w:firstColumn="1" w:lastColumn="0" w:noHBand="0" w:noVBand="1"/>
      </w:tblPr>
      <w:tblGrid>
        <w:gridCol w:w="5246"/>
        <w:gridCol w:w="4961"/>
      </w:tblGrid>
      <w:tr w:rsidR="002C003D" w:rsidRPr="00360206" w14:paraId="7EB46824" w14:textId="77777777" w:rsidTr="0085457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3095D260" w14:textId="77777777" w:rsidR="002C003D" w:rsidRPr="00360206" w:rsidRDefault="002C003D" w:rsidP="00EF511C">
            <w:pPr>
              <w:spacing w:line="276" w:lineRule="auto"/>
              <w:jc w:val="center"/>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1. IDENTIFICAÇÃO DO LICITANTE</w:t>
            </w:r>
          </w:p>
        </w:tc>
      </w:tr>
      <w:tr w:rsidR="002C003D" w:rsidRPr="00360206" w14:paraId="6E57AA50"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6A0C20EA"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NOME DA EMPRESA: *</w:t>
            </w:r>
          </w:p>
        </w:tc>
      </w:tr>
      <w:tr w:rsidR="002C003D" w:rsidRPr="00360206" w14:paraId="6870CEBD"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5246" w:type="dxa"/>
            <w:noWrap/>
            <w:hideMark/>
          </w:tcPr>
          <w:p w14:paraId="342DC230"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CNPJ:*</w:t>
            </w:r>
          </w:p>
        </w:tc>
        <w:tc>
          <w:tcPr>
            <w:tcW w:w="4961" w:type="dxa"/>
            <w:noWrap/>
            <w:hideMark/>
          </w:tcPr>
          <w:p w14:paraId="5A7F807B" w14:textId="77777777" w:rsidR="002C003D" w:rsidRPr="00360206" w:rsidRDefault="002C003D" w:rsidP="00EF511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INSC. ESTADUAL:*</w:t>
            </w:r>
          </w:p>
        </w:tc>
      </w:tr>
      <w:tr w:rsidR="002C003D" w:rsidRPr="00360206" w14:paraId="153B4103"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4AB8239E"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ENDEREÇO:*</w:t>
            </w:r>
          </w:p>
        </w:tc>
      </w:tr>
      <w:tr w:rsidR="002C003D" w:rsidRPr="00360206" w14:paraId="4EFBC1B9"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1D39D70D"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TELEFONE:*</w:t>
            </w:r>
          </w:p>
        </w:tc>
      </w:tr>
      <w:tr w:rsidR="002C003D" w:rsidRPr="00360206" w14:paraId="5F1BCA26"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2B43B24C"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E-MAIL:*</w:t>
            </w:r>
          </w:p>
        </w:tc>
      </w:tr>
      <w:tr w:rsidR="002C003D" w:rsidRPr="00360206" w14:paraId="1CDE71EC"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tcPr>
          <w:p w14:paraId="48270B04" w14:textId="77777777" w:rsidR="002C003D" w:rsidRPr="00360206" w:rsidRDefault="002C003D" w:rsidP="00EF511C">
            <w:pPr>
              <w:spacing w:line="276" w:lineRule="auto"/>
              <w:jc w:val="center"/>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2. DADOS DO REPRESENTANTE – RESPONSÁVEL PELA ASSINATURA DO CONTRATO</w:t>
            </w:r>
          </w:p>
        </w:tc>
      </w:tr>
      <w:tr w:rsidR="002C003D" w:rsidRPr="00360206" w14:paraId="5072974E"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1CC51991"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NOME COMPLETO:*</w:t>
            </w:r>
          </w:p>
        </w:tc>
      </w:tr>
      <w:tr w:rsidR="002C003D" w:rsidRPr="00360206" w14:paraId="07A79616"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hideMark/>
          </w:tcPr>
          <w:p w14:paraId="57237E0D"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CARGO OU FUNÇÃO:*</w:t>
            </w:r>
          </w:p>
        </w:tc>
      </w:tr>
      <w:tr w:rsidR="002C003D" w:rsidRPr="00360206" w14:paraId="0EA651F2"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5246" w:type="dxa"/>
            <w:noWrap/>
            <w:hideMark/>
          </w:tcPr>
          <w:p w14:paraId="433589E8"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RG: *</w:t>
            </w:r>
          </w:p>
        </w:tc>
        <w:tc>
          <w:tcPr>
            <w:tcW w:w="4961" w:type="dxa"/>
            <w:noWrap/>
            <w:hideMark/>
          </w:tcPr>
          <w:p w14:paraId="77F860CB" w14:textId="77777777" w:rsidR="002C003D" w:rsidRPr="00360206" w:rsidRDefault="002C003D" w:rsidP="00EF511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CPF:*</w:t>
            </w:r>
          </w:p>
        </w:tc>
      </w:tr>
      <w:tr w:rsidR="002C003D" w:rsidRPr="00360206" w14:paraId="7E2B0974"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5246" w:type="dxa"/>
            <w:noWrap/>
          </w:tcPr>
          <w:p w14:paraId="1DA270AE"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TELEFONE:*</w:t>
            </w:r>
          </w:p>
        </w:tc>
        <w:tc>
          <w:tcPr>
            <w:tcW w:w="4961" w:type="dxa"/>
            <w:noWrap/>
          </w:tcPr>
          <w:p w14:paraId="7BC98CCA" w14:textId="77777777" w:rsidR="002C003D" w:rsidRPr="00360206" w:rsidRDefault="002C003D" w:rsidP="00EF511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E-MAIL:*</w:t>
            </w:r>
          </w:p>
        </w:tc>
      </w:tr>
      <w:tr w:rsidR="002C003D" w:rsidRPr="00360206" w14:paraId="05D958CE"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tcPr>
          <w:p w14:paraId="5416B2E2" w14:textId="77777777" w:rsidR="002C003D" w:rsidRPr="00360206" w:rsidRDefault="002C003D" w:rsidP="00EF511C">
            <w:pPr>
              <w:spacing w:line="276" w:lineRule="auto"/>
              <w:jc w:val="center"/>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3. DADOS BANCÁRIOS:</w:t>
            </w:r>
          </w:p>
        </w:tc>
      </w:tr>
      <w:tr w:rsidR="002C003D" w:rsidRPr="00360206" w14:paraId="3B3534A5"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5246" w:type="dxa"/>
            <w:noWrap/>
          </w:tcPr>
          <w:p w14:paraId="7E307BFF"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BANCO:*</w:t>
            </w:r>
          </w:p>
        </w:tc>
        <w:tc>
          <w:tcPr>
            <w:tcW w:w="4961" w:type="dxa"/>
            <w:noWrap/>
          </w:tcPr>
          <w:p w14:paraId="2511E970" w14:textId="77777777" w:rsidR="002C003D" w:rsidRPr="00360206" w:rsidRDefault="002C003D" w:rsidP="00EF511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360206">
              <w:rPr>
                <w:rFonts w:ascii="Times New Roman" w:eastAsia="Times New Roman" w:hAnsi="Times New Roman" w:cs="Times New Roman"/>
                <w:lang w:eastAsia="pt-BR"/>
              </w:rPr>
              <w:t>N° DA AGÊNCIA:*</w:t>
            </w:r>
          </w:p>
        </w:tc>
      </w:tr>
      <w:tr w:rsidR="002C003D" w:rsidRPr="00360206" w14:paraId="1BE1246D"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tcPr>
          <w:p w14:paraId="0331784F"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Nº DA CONTA CORRENTE:*</w:t>
            </w:r>
          </w:p>
        </w:tc>
      </w:tr>
      <w:tr w:rsidR="002C003D" w:rsidRPr="00360206" w14:paraId="3CA71AEE"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tcPr>
          <w:p w14:paraId="273F2625"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NOME DA CONTA CORRENTE:*</w:t>
            </w:r>
          </w:p>
        </w:tc>
      </w:tr>
      <w:tr w:rsidR="002C003D" w:rsidRPr="00360206" w14:paraId="114B89F1" w14:textId="77777777" w:rsidTr="0085457A">
        <w:trPr>
          <w:trHeight w:val="300"/>
        </w:trPr>
        <w:tc>
          <w:tcPr>
            <w:cnfStyle w:val="001000000000" w:firstRow="0" w:lastRow="0" w:firstColumn="1" w:lastColumn="0" w:oddVBand="0" w:evenVBand="0" w:oddHBand="0" w:evenHBand="0" w:firstRowFirstColumn="0" w:firstRowLastColumn="0" w:lastRowFirstColumn="0" w:lastRowLastColumn="0"/>
            <w:tcW w:w="10207" w:type="dxa"/>
            <w:gridSpan w:val="2"/>
            <w:noWrap/>
          </w:tcPr>
          <w:p w14:paraId="71C0ECDB" w14:textId="77777777" w:rsidR="002C003D" w:rsidRPr="00360206" w:rsidRDefault="002C003D" w:rsidP="00EF511C">
            <w:pPr>
              <w:spacing w:line="276" w:lineRule="auto"/>
              <w:rPr>
                <w:rFonts w:ascii="Times New Roman" w:eastAsia="Times New Roman" w:hAnsi="Times New Roman" w:cs="Times New Roman"/>
                <w:b w:val="0"/>
                <w:bCs w:val="0"/>
                <w:lang w:eastAsia="pt-BR"/>
              </w:rPr>
            </w:pPr>
            <w:r w:rsidRPr="00360206">
              <w:rPr>
                <w:rFonts w:ascii="Times New Roman" w:eastAsia="Times New Roman" w:hAnsi="Times New Roman" w:cs="Times New Roman"/>
                <w:b w:val="0"/>
                <w:bCs w:val="0"/>
                <w:lang w:eastAsia="pt-BR"/>
              </w:rPr>
              <w:t>CHAVE PIX:*</w:t>
            </w:r>
          </w:p>
        </w:tc>
      </w:tr>
    </w:tbl>
    <w:p w14:paraId="19F7AA1C" w14:textId="77777777" w:rsidR="002C003D" w:rsidRPr="00360206" w:rsidRDefault="002C003D" w:rsidP="00EF511C">
      <w:pPr>
        <w:pStyle w:val="PargrafodaLista"/>
        <w:overflowPunct w:val="0"/>
        <w:autoSpaceDE w:val="0"/>
        <w:autoSpaceDN w:val="0"/>
        <w:adjustRightInd w:val="0"/>
        <w:spacing w:line="276" w:lineRule="auto"/>
        <w:ind w:left="0" w:firstLine="0"/>
        <w:jc w:val="right"/>
        <w:textAlignment w:val="baseline"/>
        <w:rPr>
          <w:sz w:val="22"/>
        </w:rPr>
      </w:pPr>
      <w:r w:rsidRPr="00360206">
        <w:rPr>
          <w:sz w:val="22"/>
        </w:rPr>
        <w:t>*Dados obrigatórios</w:t>
      </w:r>
      <w:r w:rsidRPr="00360206">
        <w:rPr>
          <w:sz w:val="22"/>
        </w:rPr>
        <w:tab/>
      </w:r>
    </w:p>
    <w:p w14:paraId="4D45B98E" w14:textId="6F752487" w:rsidR="002C003D" w:rsidRPr="00360206" w:rsidRDefault="008222B3" w:rsidP="00EF511C">
      <w:pPr>
        <w:widowControl w:val="0"/>
        <w:tabs>
          <w:tab w:val="left" w:pos="567"/>
        </w:tabs>
        <w:overflowPunct w:val="0"/>
        <w:autoSpaceDE w:val="0"/>
        <w:autoSpaceDN w:val="0"/>
        <w:adjustRightInd w:val="0"/>
        <w:ind w:right="453"/>
        <w:textAlignment w:val="baseline"/>
        <w:rPr>
          <w:rFonts w:ascii="Times New Roman" w:hAnsi="Times New Roman" w:cs="Times New Roman"/>
          <w:bCs/>
          <w:snapToGrid w:val="0"/>
          <w:sz w:val="22"/>
        </w:rPr>
      </w:pPr>
      <w:r w:rsidRPr="00360206">
        <w:rPr>
          <w:rFonts w:ascii="Times New Roman" w:hAnsi="Times New Roman" w:cs="Times New Roman"/>
          <w:b/>
          <w:snapToGrid w:val="0"/>
          <w:sz w:val="22"/>
        </w:rPr>
        <w:t xml:space="preserve">4 – </w:t>
      </w:r>
      <w:r w:rsidRPr="00360206">
        <w:rPr>
          <w:rFonts w:ascii="Times New Roman" w:hAnsi="Times New Roman" w:cs="Times New Roman"/>
          <w:bCs/>
          <w:snapToGrid w:val="0"/>
          <w:sz w:val="22"/>
        </w:rPr>
        <w:t>O valor ofertado para execução do objeto da licitação referida é de R$ ___.</w:t>
      </w:r>
    </w:p>
    <w:p w14:paraId="06EC5E12" w14:textId="3DC8C908" w:rsidR="002C003D" w:rsidRPr="00360206" w:rsidRDefault="008222B3" w:rsidP="00EF511C">
      <w:pPr>
        <w:widowControl w:val="0"/>
        <w:tabs>
          <w:tab w:val="left" w:pos="851"/>
        </w:tabs>
        <w:overflowPunct w:val="0"/>
        <w:autoSpaceDE w:val="0"/>
        <w:autoSpaceDN w:val="0"/>
        <w:adjustRightInd w:val="0"/>
        <w:ind w:right="453"/>
        <w:textAlignment w:val="baseline"/>
        <w:outlineLvl w:val="0"/>
        <w:rPr>
          <w:rFonts w:ascii="Times New Roman" w:hAnsi="Times New Roman" w:cs="Times New Roman"/>
          <w:b/>
          <w:snapToGrid w:val="0"/>
          <w:sz w:val="22"/>
        </w:rPr>
      </w:pPr>
      <w:r w:rsidRPr="00360206">
        <w:rPr>
          <w:rFonts w:ascii="Times New Roman" w:hAnsi="Times New Roman" w:cs="Times New Roman"/>
          <w:b/>
          <w:snapToGrid w:val="0"/>
          <w:sz w:val="22"/>
        </w:rPr>
        <w:t>5</w:t>
      </w:r>
      <w:r w:rsidR="002C003D" w:rsidRPr="00360206">
        <w:rPr>
          <w:rFonts w:ascii="Times New Roman" w:hAnsi="Times New Roman" w:cs="Times New Roman"/>
          <w:b/>
          <w:snapToGrid w:val="0"/>
          <w:sz w:val="22"/>
        </w:rPr>
        <w:t xml:space="preserve"> – CONDIÇÕES GERAIS</w:t>
      </w:r>
    </w:p>
    <w:p w14:paraId="34E19814" w14:textId="61E06135" w:rsidR="002C003D" w:rsidRPr="00360206" w:rsidRDefault="002C003D" w:rsidP="00EF511C">
      <w:pPr>
        <w:widowControl w:val="0"/>
        <w:tabs>
          <w:tab w:val="left" w:pos="709"/>
          <w:tab w:val="left" w:pos="851"/>
        </w:tabs>
        <w:overflowPunct w:val="0"/>
        <w:autoSpaceDE w:val="0"/>
        <w:autoSpaceDN w:val="0"/>
        <w:adjustRightInd w:val="0"/>
        <w:textAlignment w:val="baseline"/>
        <w:rPr>
          <w:rFonts w:ascii="Times New Roman" w:hAnsi="Times New Roman" w:cs="Times New Roman"/>
          <w:snapToGrid w:val="0"/>
          <w:sz w:val="22"/>
        </w:rPr>
      </w:pPr>
      <w:r w:rsidRPr="00360206">
        <w:rPr>
          <w:rFonts w:ascii="Times New Roman" w:hAnsi="Times New Roman" w:cs="Times New Roman"/>
          <w:snapToGrid w:val="0"/>
          <w:sz w:val="22"/>
        </w:rPr>
        <w:t>A proponente declara conhecer os termos do instrumento convocatório que rege a presente licitação, desde os prazos para contratação, para início dos trabalhos, para pagamento da taxa de retorno, até as possibilidades de aplicação de multas referente ao atraso/não entrega</w:t>
      </w:r>
      <w:r w:rsidR="008222B3" w:rsidRPr="00360206">
        <w:rPr>
          <w:rFonts w:ascii="Times New Roman" w:hAnsi="Times New Roman" w:cs="Times New Roman"/>
          <w:snapToGrid w:val="0"/>
          <w:sz w:val="22"/>
        </w:rPr>
        <w:t>.</w:t>
      </w:r>
    </w:p>
    <w:p w14:paraId="27845ED0" w14:textId="522F19E4" w:rsidR="00082654" w:rsidRPr="00360206" w:rsidRDefault="00082654" w:rsidP="00EF511C">
      <w:pPr>
        <w:widowControl w:val="0"/>
        <w:tabs>
          <w:tab w:val="left" w:pos="709"/>
          <w:tab w:val="left" w:pos="851"/>
        </w:tabs>
        <w:overflowPunct w:val="0"/>
        <w:autoSpaceDE w:val="0"/>
        <w:autoSpaceDN w:val="0"/>
        <w:adjustRightInd w:val="0"/>
        <w:textAlignment w:val="baseline"/>
        <w:rPr>
          <w:rFonts w:ascii="Times New Roman" w:hAnsi="Times New Roman" w:cs="Times New Roman"/>
          <w:snapToGrid w:val="0"/>
          <w:sz w:val="22"/>
        </w:rPr>
      </w:pPr>
      <w:r w:rsidRPr="00360206">
        <w:rPr>
          <w:rFonts w:ascii="Times New Roman" w:hAnsi="Times New Roman" w:cs="Times New Roman"/>
          <w:snapToGrid w:val="0"/>
          <w:sz w:val="22"/>
        </w:rPr>
        <w:t>Esta empresa compromete-se a executar o objeto de acordo com o exposto em edital e seus anexos</w:t>
      </w:r>
      <w:r w:rsidR="008222B3" w:rsidRPr="00360206">
        <w:rPr>
          <w:rFonts w:ascii="Times New Roman" w:hAnsi="Times New Roman" w:cs="Times New Roman"/>
          <w:snapToGrid w:val="0"/>
          <w:sz w:val="22"/>
        </w:rPr>
        <w:t xml:space="preserve">. </w:t>
      </w:r>
    </w:p>
    <w:p w14:paraId="4D94124E" w14:textId="214F267A" w:rsidR="002C003D" w:rsidRPr="00360206" w:rsidRDefault="008222B3" w:rsidP="00EF511C">
      <w:pPr>
        <w:widowControl w:val="0"/>
        <w:tabs>
          <w:tab w:val="left" w:pos="851"/>
        </w:tabs>
        <w:overflowPunct w:val="0"/>
        <w:autoSpaceDE w:val="0"/>
        <w:autoSpaceDN w:val="0"/>
        <w:adjustRightInd w:val="0"/>
        <w:textAlignment w:val="baseline"/>
        <w:rPr>
          <w:rFonts w:ascii="Times New Roman" w:hAnsi="Times New Roman" w:cs="Times New Roman"/>
          <w:snapToGrid w:val="0"/>
          <w:sz w:val="22"/>
        </w:rPr>
      </w:pPr>
      <w:r w:rsidRPr="00360206">
        <w:rPr>
          <w:rFonts w:ascii="Times New Roman" w:hAnsi="Times New Roman" w:cs="Times New Roman"/>
          <w:snapToGrid w:val="0"/>
          <w:sz w:val="22"/>
        </w:rPr>
        <w:t>Declaramos que o preço acima registrado contempla todos os custos diretos e indiretos incorridos pela proponente na data da apresentação desta proposta incluindo entre outros, tributos, encargos sociais, material, despesas administrativas, seguro, lucro, salários e demais despesas decorrentes da execução do presente objeto.</w:t>
      </w:r>
    </w:p>
    <w:p w14:paraId="448F0869" w14:textId="46C9CF2B" w:rsidR="002C003D" w:rsidRPr="00360206" w:rsidRDefault="008222B3" w:rsidP="00EF511C">
      <w:pPr>
        <w:tabs>
          <w:tab w:val="left" w:pos="851"/>
        </w:tabs>
        <w:overflowPunct w:val="0"/>
        <w:autoSpaceDE w:val="0"/>
        <w:autoSpaceDN w:val="0"/>
        <w:adjustRightInd w:val="0"/>
        <w:ind w:right="453"/>
        <w:textAlignment w:val="baseline"/>
        <w:outlineLvl w:val="0"/>
        <w:rPr>
          <w:rFonts w:ascii="Times New Roman" w:hAnsi="Times New Roman" w:cs="Times New Roman"/>
          <w:b/>
          <w:bCs/>
          <w:iCs/>
          <w:sz w:val="22"/>
        </w:rPr>
      </w:pPr>
      <w:r w:rsidRPr="00360206">
        <w:rPr>
          <w:rFonts w:ascii="Times New Roman" w:hAnsi="Times New Roman" w:cs="Times New Roman"/>
          <w:b/>
          <w:bCs/>
          <w:iCs/>
          <w:sz w:val="22"/>
        </w:rPr>
        <w:t xml:space="preserve">6 - </w:t>
      </w:r>
      <w:r w:rsidR="002C003D" w:rsidRPr="00360206">
        <w:rPr>
          <w:rFonts w:ascii="Times New Roman" w:hAnsi="Times New Roman" w:cs="Times New Roman"/>
          <w:b/>
          <w:bCs/>
          <w:iCs/>
          <w:sz w:val="22"/>
        </w:rPr>
        <w:t xml:space="preserve">VALIDADE DA PROPOSTA COMERCIAL: </w:t>
      </w:r>
    </w:p>
    <w:p w14:paraId="3E428853" w14:textId="447CC193" w:rsidR="002C003D" w:rsidRPr="00360206" w:rsidRDefault="002C003D" w:rsidP="00EF511C">
      <w:pPr>
        <w:tabs>
          <w:tab w:val="left" w:pos="851"/>
        </w:tabs>
        <w:overflowPunct w:val="0"/>
        <w:autoSpaceDE w:val="0"/>
        <w:autoSpaceDN w:val="0"/>
        <w:adjustRightInd w:val="0"/>
        <w:ind w:right="453"/>
        <w:textAlignment w:val="baseline"/>
        <w:outlineLvl w:val="7"/>
        <w:rPr>
          <w:rFonts w:ascii="Times New Roman" w:hAnsi="Times New Roman" w:cs="Times New Roman"/>
          <w:iCs/>
          <w:caps/>
          <w:sz w:val="22"/>
        </w:rPr>
      </w:pPr>
      <w:r w:rsidRPr="00360206">
        <w:rPr>
          <w:rFonts w:ascii="Times New Roman" w:hAnsi="Times New Roman" w:cs="Times New Roman"/>
          <w:iCs/>
          <w:sz w:val="22"/>
        </w:rPr>
        <w:t>A validade da proposta é de no mínimo 90 (noventa) dias a contar da data da sessão pública.</w:t>
      </w:r>
    </w:p>
    <w:p w14:paraId="1974AC60" w14:textId="77777777" w:rsidR="002C003D" w:rsidRPr="00360206" w:rsidRDefault="002C003D" w:rsidP="00EF511C">
      <w:pPr>
        <w:tabs>
          <w:tab w:val="left" w:pos="851"/>
        </w:tabs>
        <w:overflowPunct w:val="0"/>
        <w:autoSpaceDE w:val="0"/>
        <w:autoSpaceDN w:val="0"/>
        <w:adjustRightInd w:val="0"/>
        <w:ind w:right="453"/>
        <w:textAlignment w:val="baseline"/>
        <w:outlineLvl w:val="0"/>
        <w:rPr>
          <w:rFonts w:ascii="Times New Roman" w:hAnsi="Times New Roman" w:cs="Times New Roman"/>
          <w:b/>
          <w:bCs/>
          <w:iCs/>
          <w:caps/>
          <w:sz w:val="22"/>
        </w:rPr>
      </w:pPr>
    </w:p>
    <w:p w14:paraId="2C0598A5" w14:textId="77777777" w:rsidR="002C003D" w:rsidRPr="00360206" w:rsidRDefault="002C003D" w:rsidP="00EF511C">
      <w:pPr>
        <w:tabs>
          <w:tab w:val="left" w:pos="851"/>
        </w:tabs>
        <w:overflowPunct w:val="0"/>
        <w:autoSpaceDE w:val="0"/>
        <w:autoSpaceDN w:val="0"/>
        <w:adjustRightInd w:val="0"/>
        <w:ind w:right="453"/>
        <w:textAlignment w:val="baseline"/>
        <w:outlineLvl w:val="0"/>
        <w:rPr>
          <w:rFonts w:ascii="Times New Roman" w:hAnsi="Times New Roman" w:cs="Times New Roman"/>
          <w:b/>
          <w:bCs/>
          <w:iCs/>
          <w:caps/>
          <w:sz w:val="22"/>
        </w:rPr>
      </w:pPr>
    </w:p>
    <w:p w14:paraId="6DBDCD80" w14:textId="77777777" w:rsidR="002C003D" w:rsidRPr="00360206" w:rsidRDefault="002C003D" w:rsidP="00EF511C">
      <w:pPr>
        <w:tabs>
          <w:tab w:val="left" w:pos="851"/>
        </w:tabs>
        <w:overflowPunct w:val="0"/>
        <w:autoSpaceDE w:val="0"/>
        <w:autoSpaceDN w:val="0"/>
        <w:adjustRightInd w:val="0"/>
        <w:ind w:right="453"/>
        <w:textAlignment w:val="baseline"/>
        <w:outlineLvl w:val="0"/>
        <w:rPr>
          <w:rFonts w:ascii="Times New Roman" w:hAnsi="Times New Roman" w:cs="Times New Roman"/>
          <w:b/>
          <w:bCs/>
          <w:iCs/>
          <w:caps/>
          <w:sz w:val="22"/>
        </w:rPr>
      </w:pPr>
      <w:r w:rsidRPr="00360206">
        <w:rPr>
          <w:rFonts w:ascii="Times New Roman" w:hAnsi="Times New Roman" w:cs="Times New Roman"/>
          <w:b/>
          <w:bCs/>
          <w:iCs/>
          <w:caps/>
          <w:sz w:val="22"/>
        </w:rPr>
        <w:t>local e data</w:t>
      </w:r>
    </w:p>
    <w:p w14:paraId="045FE35D" w14:textId="23FF3A45" w:rsidR="00DC6DDA" w:rsidRPr="00360206" w:rsidRDefault="002C003D" w:rsidP="00EF511C">
      <w:pPr>
        <w:tabs>
          <w:tab w:val="left" w:pos="851"/>
        </w:tabs>
        <w:overflowPunct w:val="0"/>
        <w:autoSpaceDE w:val="0"/>
        <w:autoSpaceDN w:val="0"/>
        <w:adjustRightInd w:val="0"/>
        <w:ind w:right="453"/>
        <w:textAlignment w:val="baseline"/>
        <w:outlineLvl w:val="0"/>
        <w:rPr>
          <w:rFonts w:ascii="Times New Roman" w:hAnsi="Times New Roman" w:cs="Times New Roman"/>
          <w:b/>
          <w:caps/>
          <w:sz w:val="22"/>
        </w:rPr>
      </w:pPr>
      <w:r w:rsidRPr="00360206">
        <w:rPr>
          <w:rFonts w:ascii="Times New Roman" w:hAnsi="Times New Roman" w:cs="Times New Roman"/>
          <w:b/>
          <w:caps/>
          <w:sz w:val="22"/>
        </w:rPr>
        <w:t>NOME E assinatura DO REPRESENTANTE DA EMPRESA</w:t>
      </w:r>
    </w:p>
    <w:p w14:paraId="6C69EA7E" w14:textId="77777777" w:rsidR="00870D50" w:rsidRDefault="00870D50" w:rsidP="00EF511C">
      <w:pPr>
        <w:pStyle w:val="Corpodetexto"/>
        <w:spacing w:before="40" w:line="276" w:lineRule="auto"/>
        <w:ind w:right="12"/>
        <w:jc w:val="center"/>
        <w:rPr>
          <w:b/>
          <w:bCs/>
          <w:sz w:val="22"/>
          <w:szCs w:val="22"/>
        </w:rPr>
      </w:pPr>
    </w:p>
    <w:p w14:paraId="189ED991" w14:textId="77777777" w:rsidR="00870D50" w:rsidRDefault="00870D50" w:rsidP="00EF511C">
      <w:pPr>
        <w:pStyle w:val="Corpodetexto"/>
        <w:spacing w:before="40" w:line="276" w:lineRule="auto"/>
        <w:ind w:right="12"/>
        <w:jc w:val="center"/>
        <w:rPr>
          <w:b/>
          <w:bCs/>
          <w:sz w:val="22"/>
          <w:szCs w:val="22"/>
        </w:rPr>
      </w:pPr>
    </w:p>
    <w:p w14:paraId="16938CCC" w14:textId="77777777" w:rsidR="00870D50" w:rsidRDefault="00870D50" w:rsidP="00EF511C">
      <w:pPr>
        <w:pStyle w:val="Corpodetexto"/>
        <w:spacing w:before="40" w:line="276" w:lineRule="auto"/>
        <w:ind w:right="12"/>
        <w:jc w:val="center"/>
        <w:rPr>
          <w:b/>
          <w:bCs/>
          <w:sz w:val="22"/>
          <w:szCs w:val="22"/>
        </w:rPr>
      </w:pPr>
    </w:p>
    <w:p w14:paraId="043F92CB" w14:textId="77777777" w:rsidR="00870D50" w:rsidRDefault="00870D50" w:rsidP="00EF511C">
      <w:pPr>
        <w:pStyle w:val="Corpodetexto"/>
        <w:spacing w:before="40" w:line="276" w:lineRule="auto"/>
        <w:ind w:right="12"/>
        <w:jc w:val="center"/>
        <w:rPr>
          <w:b/>
          <w:bCs/>
          <w:sz w:val="22"/>
          <w:szCs w:val="22"/>
        </w:rPr>
      </w:pPr>
    </w:p>
    <w:p w14:paraId="1560469D" w14:textId="77777777" w:rsidR="00870D50" w:rsidRDefault="00870D50" w:rsidP="00EF511C">
      <w:pPr>
        <w:pStyle w:val="Corpodetexto"/>
        <w:spacing w:before="40" w:line="276" w:lineRule="auto"/>
        <w:ind w:right="12"/>
        <w:jc w:val="center"/>
        <w:rPr>
          <w:b/>
          <w:bCs/>
          <w:sz w:val="22"/>
          <w:szCs w:val="22"/>
        </w:rPr>
      </w:pPr>
    </w:p>
    <w:p w14:paraId="0153BC53" w14:textId="15EF38BC" w:rsidR="002C003D" w:rsidRPr="00870D50" w:rsidRDefault="002C003D" w:rsidP="00EF511C">
      <w:pPr>
        <w:pStyle w:val="Corpodetexto"/>
        <w:spacing w:before="40" w:line="276" w:lineRule="auto"/>
        <w:ind w:right="12"/>
        <w:jc w:val="center"/>
        <w:rPr>
          <w:b/>
          <w:bCs/>
          <w:color w:val="365F91" w:themeColor="accent1" w:themeShade="BF"/>
          <w:sz w:val="22"/>
          <w:szCs w:val="22"/>
        </w:rPr>
      </w:pPr>
      <w:r w:rsidRPr="00870D50">
        <w:rPr>
          <w:b/>
          <w:bCs/>
          <w:color w:val="365F91" w:themeColor="accent1" w:themeShade="BF"/>
          <w:sz w:val="22"/>
          <w:szCs w:val="22"/>
        </w:rPr>
        <w:lastRenderedPageBreak/>
        <w:t>ANEXO V</w:t>
      </w:r>
    </w:p>
    <w:p w14:paraId="2D9EF8E3" w14:textId="12C4DADA" w:rsidR="002C003D" w:rsidRPr="00360206" w:rsidRDefault="002C003D" w:rsidP="00EF511C">
      <w:pPr>
        <w:autoSpaceDE w:val="0"/>
        <w:autoSpaceDN w:val="0"/>
        <w:adjustRightInd w:val="0"/>
        <w:ind w:right="453"/>
        <w:jc w:val="center"/>
        <w:outlineLvl w:val="0"/>
        <w:rPr>
          <w:rFonts w:ascii="Times New Roman" w:hAnsi="Times New Roman" w:cs="Times New Roman"/>
          <w:b/>
          <w:bCs/>
          <w:sz w:val="22"/>
        </w:rPr>
      </w:pPr>
      <w:r w:rsidRPr="00360206">
        <w:rPr>
          <w:rFonts w:ascii="Times New Roman" w:hAnsi="Times New Roman" w:cs="Times New Roman"/>
          <w:b/>
          <w:bCs/>
          <w:sz w:val="22"/>
        </w:rPr>
        <w:t>DECLARAÇ</w:t>
      </w:r>
      <w:r w:rsidR="001208B2" w:rsidRPr="00360206">
        <w:rPr>
          <w:rFonts w:ascii="Times New Roman" w:hAnsi="Times New Roman" w:cs="Times New Roman"/>
          <w:b/>
          <w:bCs/>
          <w:sz w:val="22"/>
        </w:rPr>
        <w:t>ÃO</w:t>
      </w:r>
      <w:r w:rsidRPr="00360206">
        <w:rPr>
          <w:rFonts w:ascii="Times New Roman" w:hAnsi="Times New Roman" w:cs="Times New Roman"/>
          <w:b/>
          <w:bCs/>
          <w:sz w:val="22"/>
        </w:rPr>
        <w:t xml:space="preserve"> CONJUNTA</w:t>
      </w:r>
    </w:p>
    <w:p w14:paraId="46BEE05A" w14:textId="77777777" w:rsidR="002C003D" w:rsidRPr="00360206" w:rsidRDefault="002C003D" w:rsidP="00EF511C">
      <w:pPr>
        <w:autoSpaceDE w:val="0"/>
        <w:autoSpaceDN w:val="0"/>
        <w:adjustRightInd w:val="0"/>
        <w:ind w:right="453"/>
        <w:outlineLvl w:val="0"/>
        <w:rPr>
          <w:rFonts w:ascii="Times New Roman" w:hAnsi="Times New Roman" w:cs="Times New Roman"/>
          <w:sz w:val="22"/>
        </w:rPr>
      </w:pPr>
    </w:p>
    <w:p w14:paraId="23B1A5E7" w14:textId="77777777" w:rsidR="002C003D" w:rsidRPr="00360206" w:rsidRDefault="002C003D" w:rsidP="00EF511C">
      <w:pPr>
        <w:rPr>
          <w:rFonts w:ascii="Times New Roman" w:hAnsi="Times New Roman" w:cs="Times New Roman"/>
          <w:sz w:val="22"/>
        </w:rPr>
      </w:pPr>
      <w:r w:rsidRPr="00360206">
        <w:rPr>
          <w:rFonts w:ascii="Times New Roman" w:hAnsi="Times New Roman" w:cs="Times New Roman"/>
          <w:sz w:val="22"/>
        </w:rPr>
        <w:t xml:space="preserve">[NOME DA EMPRESA], [QUALIFICAÇÃO: TIPO DE SOCIEDADE (LTDA, S.A, ETC.), ENDEREÇO COMPLETO, inscrita no CNPJ sob nº [XXXX], neste ato pelo(a) [CARGO] [NOME DO REPRESENTANTE LEGAL], portador da carteira de identidade </w:t>
      </w:r>
      <w:proofErr w:type="gramStart"/>
      <w:r w:rsidRPr="00360206">
        <w:rPr>
          <w:rFonts w:ascii="Times New Roman" w:hAnsi="Times New Roman" w:cs="Times New Roman"/>
          <w:sz w:val="22"/>
        </w:rPr>
        <w:t>nº[</w:t>
      </w:r>
      <w:proofErr w:type="gramEnd"/>
      <w:r w:rsidRPr="00360206">
        <w:rPr>
          <w:rFonts w:ascii="Times New Roman" w:hAnsi="Times New Roman" w:cs="Times New Roman"/>
          <w:sz w:val="22"/>
        </w:rPr>
        <w:t>XXXX], inscrito no CPF sob nº [XXXX], DECLARA,</w:t>
      </w:r>
      <w:r w:rsidRPr="00360206">
        <w:rPr>
          <w:rFonts w:ascii="Times New Roman" w:hAnsi="Times New Roman" w:cs="Times New Roman"/>
          <w:bCs/>
          <w:sz w:val="22"/>
        </w:rPr>
        <w:t xml:space="preserve"> sob as penas da Lei Federal nº 14.133:</w:t>
      </w:r>
    </w:p>
    <w:p w14:paraId="71365426" w14:textId="77777777" w:rsidR="002C003D" w:rsidRPr="00360206" w:rsidRDefault="002C003D" w:rsidP="00EF511C">
      <w:pPr>
        <w:rPr>
          <w:rFonts w:ascii="Times New Roman" w:hAnsi="Times New Roman" w:cs="Times New Roman"/>
          <w:sz w:val="22"/>
        </w:rPr>
      </w:pPr>
    </w:p>
    <w:p w14:paraId="25A2D85C" w14:textId="55E22F2E" w:rsidR="001208B2" w:rsidRPr="00360206" w:rsidRDefault="001208B2" w:rsidP="00EF511C">
      <w:pPr>
        <w:pStyle w:val="TextosemFormatao"/>
        <w:numPr>
          <w:ilvl w:val="0"/>
          <w:numId w:val="36"/>
        </w:numPr>
        <w:spacing w:line="276" w:lineRule="auto"/>
        <w:ind w:left="0" w:right="453" w:firstLine="0"/>
        <w:jc w:val="both"/>
        <w:rPr>
          <w:rFonts w:ascii="Times New Roman" w:hAnsi="Times New Roman" w:cs="Times New Roman"/>
          <w:bCs/>
          <w:i/>
          <w:iCs/>
          <w:color w:val="C00000"/>
          <w:sz w:val="22"/>
          <w:szCs w:val="22"/>
        </w:rPr>
      </w:pPr>
      <w:r w:rsidRPr="00360206">
        <w:rPr>
          <w:rFonts w:ascii="Times New Roman" w:hAnsi="Times New Roman" w:cs="Times New Roman"/>
          <w:sz w:val="22"/>
          <w:szCs w:val="22"/>
        </w:rPr>
        <w:t>Que está ciente e concorda com as condições contidas no Edital e seus anexos; bem como de que a proposta apresentada compreende a integralidade dos custos para atendimento dos direitos trabalhistas assegurados na Constituição Federal, nas leis trabalhistas, nas normas infra legais, nas convenções coletivas de trabalho e nos termos de ajustamento de conduta vigentes na data de sua entrega em definitivo e que cumpre plenamente os requisitos de habilitação definidos no instrumento convocatório;</w:t>
      </w:r>
    </w:p>
    <w:p w14:paraId="61FE4756" w14:textId="4BBCD0CB" w:rsidR="002C003D" w:rsidRPr="00360206" w:rsidRDefault="002C003D" w:rsidP="00EF511C">
      <w:pPr>
        <w:pStyle w:val="TextosemFormatao"/>
        <w:spacing w:line="276" w:lineRule="auto"/>
        <w:ind w:right="453"/>
        <w:jc w:val="both"/>
        <w:rPr>
          <w:rFonts w:ascii="Times New Roman" w:hAnsi="Times New Roman" w:cs="Times New Roman"/>
          <w:bCs/>
          <w:i/>
          <w:iCs/>
          <w:color w:val="C00000"/>
          <w:sz w:val="22"/>
          <w:szCs w:val="22"/>
        </w:rPr>
      </w:pPr>
      <w:r w:rsidRPr="00360206">
        <w:rPr>
          <w:rFonts w:ascii="Times New Roman" w:hAnsi="Times New Roman" w:cs="Times New Roman"/>
          <w:b/>
          <w:bCs/>
          <w:i/>
          <w:iCs/>
          <w:color w:val="C00000"/>
          <w:sz w:val="22"/>
          <w:szCs w:val="22"/>
        </w:rPr>
        <w:t>OBS –</w:t>
      </w:r>
      <w:r w:rsidRPr="00360206">
        <w:rPr>
          <w:rFonts w:ascii="Times New Roman" w:hAnsi="Times New Roman" w:cs="Times New Roman"/>
          <w:bCs/>
          <w:i/>
          <w:iCs/>
          <w:color w:val="C00000"/>
          <w:sz w:val="22"/>
          <w:szCs w:val="22"/>
        </w:rPr>
        <w:t xml:space="preserve"> Se for Microempresa ou Empresa de Pequeno Porte – EPP com problemas na habilitação, fazer constar tal ressalva.</w:t>
      </w:r>
    </w:p>
    <w:p w14:paraId="73038F7F" w14:textId="77777777" w:rsidR="002C003D" w:rsidRPr="00360206" w:rsidRDefault="002C003D" w:rsidP="00EF511C">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 xml:space="preserve">que </w:t>
      </w:r>
      <w:r w:rsidRPr="00360206">
        <w:rPr>
          <w:rFonts w:ascii="Times New Roman" w:hAnsi="Times New Roman" w:cs="Times New Roman"/>
          <w:sz w:val="22"/>
          <w:szCs w:val="22"/>
        </w:rPr>
        <w:t>cumpre as exigências de reserva de cargos para pessoa com deficiência e para reabilitado da Previdência Social, previstas em lei e em outras normas específicas</w:t>
      </w:r>
      <w:r w:rsidRPr="00360206">
        <w:rPr>
          <w:rFonts w:ascii="Times New Roman" w:hAnsi="Times New Roman" w:cs="Times New Roman"/>
          <w:bCs/>
          <w:sz w:val="22"/>
          <w:szCs w:val="22"/>
        </w:rPr>
        <w:t>.</w:t>
      </w:r>
    </w:p>
    <w:p w14:paraId="6AA4F27F" w14:textId="77777777" w:rsidR="002C003D" w:rsidRPr="00360206" w:rsidRDefault="002C003D" w:rsidP="00EF511C">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w:t>
      </w:r>
    </w:p>
    <w:p w14:paraId="54F7D99D" w14:textId="77777777" w:rsidR="002C003D" w:rsidRPr="00360206" w:rsidRDefault="002C003D" w:rsidP="00EF511C">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que não mantem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43642FF4" w14:textId="77777777" w:rsidR="002C003D" w:rsidRPr="00360206" w:rsidRDefault="002C003D" w:rsidP="00EF511C">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sz w:val="22"/>
          <w:szCs w:val="22"/>
        </w:rPr>
        <w:t>Declaração de atendimento à norma do inciso XXXIII, do art. 7º, da Constituição Federal, com redação dada pela emenda constitucional nº 20/98, que proíbe trabalho noturno, perigoso ou insalubre aos menores de 18 (dezoito) anos e de que qualquer trabalho a menores de 16 (dezesseis) anos, salvo na condição de aprendiz a partir de 14 (quatorze) anos.</w:t>
      </w:r>
    </w:p>
    <w:p w14:paraId="3B325315" w14:textId="00A8DEAF" w:rsidR="00082654" w:rsidRPr="00360206" w:rsidRDefault="00082654" w:rsidP="00EF511C">
      <w:pPr>
        <w:pStyle w:val="PargrafodaLista"/>
        <w:numPr>
          <w:ilvl w:val="0"/>
          <w:numId w:val="36"/>
        </w:numPr>
        <w:spacing w:line="276" w:lineRule="auto"/>
        <w:ind w:left="0" w:firstLine="0"/>
        <w:rPr>
          <w:sz w:val="22"/>
        </w:rPr>
      </w:pPr>
      <w:r w:rsidRPr="00360206">
        <w:rPr>
          <w:sz w:val="22"/>
        </w:rPr>
        <w:t>Sob as penas cabíveis, que possui todos os requisitos exigidos neste Edital para a habilitação, quanto às condições de qualificação jurídica, técnica, econômico-financeira e regularidade fiscal;</w:t>
      </w:r>
    </w:p>
    <w:p w14:paraId="3EE2504F" w14:textId="72194410" w:rsidR="00082654" w:rsidRPr="00360206" w:rsidRDefault="00082654" w:rsidP="00EF511C">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sz w:val="22"/>
          <w:szCs w:val="22"/>
        </w:rPr>
        <w:t>declara que as propostas econômicas compreendem a integralidade dos custos para atendimento dos direitos trabalhistas assegurados na Constituição Federal, nas leis trabalhistas, nas normas infra legais, nas convenções coletivas de trabalho e nos termos de ajustamento de conduta vigentes na data de entrega das propostas.</w:t>
      </w:r>
    </w:p>
    <w:p w14:paraId="75908E43" w14:textId="77777777" w:rsidR="002C003D" w:rsidRPr="00360206" w:rsidRDefault="002C003D" w:rsidP="00EF511C">
      <w:pPr>
        <w:pStyle w:val="TextosemFormatao"/>
        <w:spacing w:line="276" w:lineRule="auto"/>
        <w:ind w:right="453"/>
        <w:jc w:val="both"/>
        <w:rPr>
          <w:rFonts w:ascii="Times New Roman" w:hAnsi="Times New Roman" w:cs="Times New Roman"/>
          <w:bCs/>
          <w:sz w:val="22"/>
          <w:szCs w:val="22"/>
        </w:rPr>
      </w:pPr>
    </w:p>
    <w:p w14:paraId="45AE8C63" w14:textId="77777777" w:rsidR="002C003D" w:rsidRPr="00360206" w:rsidRDefault="002C003D" w:rsidP="00EF511C">
      <w:pPr>
        <w:pStyle w:val="TextosemFormatao"/>
        <w:spacing w:line="276" w:lineRule="auto"/>
        <w:ind w:right="453"/>
        <w:jc w:val="both"/>
        <w:rPr>
          <w:rFonts w:ascii="Times New Roman" w:hAnsi="Times New Roman" w:cs="Times New Roman"/>
          <w:bCs/>
          <w:i/>
          <w:iCs/>
          <w:color w:val="C00000"/>
          <w:sz w:val="22"/>
          <w:szCs w:val="22"/>
        </w:rPr>
      </w:pPr>
      <w:r w:rsidRPr="00360206">
        <w:rPr>
          <w:rFonts w:ascii="Times New Roman" w:hAnsi="Times New Roman" w:cs="Times New Roman"/>
          <w:bCs/>
          <w:i/>
          <w:iCs/>
          <w:color w:val="C00000"/>
          <w:sz w:val="22"/>
          <w:szCs w:val="22"/>
        </w:rPr>
        <w:t xml:space="preserve">Observação: Os licitantes que, por sua natureza ou por força de lei, estiverem dispensados do cumprimento da reserva de cargos descrito nesta declaração, deverão apresentar declaração identificando a situação e citando os dispositivos legais pertinentes. </w:t>
      </w:r>
    </w:p>
    <w:p w14:paraId="544C891B" w14:textId="77777777" w:rsidR="002C003D" w:rsidRPr="00360206" w:rsidRDefault="002C003D" w:rsidP="00EF511C">
      <w:pPr>
        <w:rPr>
          <w:rFonts w:ascii="Times New Roman" w:hAnsi="Times New Roman" w:cs="Times New Roman"/>
          <w:sz w:val="22"/>
        </w:rPr>
      </w:pPr>
    </w:p>
    <w:p w14:paraId="1734B42B" w14:textId="77777777" w:rsidR="002C003D" w:rsidRPr="00360206" w:rsidRDefault="002C003D" w:rsidP="00EF511C">
      <w:pPr>
        <w:rPr>
          <w:rFonts w:ascii="Times New Roman" w:hAnsi="Times New Roman" w:cs="Times New Roman"/>
          <w:sz w:val="22"/>
        </w:rPr>
      </w:pPr>
    </w:p>
    <w:p w14:paraId="5BF0838D" w14:textId="77777777" w:rsidR="002C003D" w:rsidRPr="00360206" w:rsidRDefault="002C003D" w:rsidP="00EF511C">
      <w:pPr>
        <w:rPr>
          <w:rFonts w:ascii="Times New Roman" w:hAnsi="Times New Roman" w:cs="Times New Roman"/>
          <w:sz w:val="22"/>
        </w:rPr>
      </w:pPr>
      <w:r w:rsidRPr="00360206">
        <w:rPr>
          <w:rFonts w:ascii="Times New Roman" w:hAnsi="Times New Roman" w:cs="Times New Roman"/>
          <w:sz w:val="22"/>
        </w:rPr>
        <w:t>Local e data.</w:t>
      </w:r>
    </w:p>
    <w:p w14:paraId="1AD4D86C" w14:textId="3B460534" w:rsidR="00DC009C" w:rsidRDefault="002C003D" w:rsidP="00DC009C">
      <w:pPr>
        <w:rPr>
          <w:rFonts w:ascii="Times New Roman" w:hAnsi="Times New Roman" w:cs="Times New Roman"/>
          <w:sz w:val="22"/>
        </w:rPr>
      </w:pPr>
      <w:r w:rsidRPr="00360206">
        <w:rPr>
          <w:rFonts w:ascii="Times New Roman" w:hAnsi="Times New Roman" w:cs="Times New Roman"/>
          <w:sz w:val="22"/>
        </w:rPr>
        <w:t>Assinatura</w:t>
      </w:r>
      <w:r w:rsidR="00DC009C">
        <w:rPr>
          <w:rFonts w:ascii="Times New Roman" w:hAnsi="Times New Roman" w:cs="Times New Roman"/>
          <w:sz w:val="22"/>
        </w:rPr>
        <w:t xml:space="preserve"> e </w:t>
      </w:r>
      <w:r w:rsidR="00DC009C" w:rsidRPr="00360206">
        <w:rPr>
          <w:rFonts w:ascii="Times New Roman" w:hAnsi="Times New Roman" w:cs="Times New Roman"/>
          <w:sz w:val="22"/>
        </w:rPr>
        <w:t xml:space="preserve">nome </w:t>
      </w:r>
      <w:r w:rsidRPr="00360206">
        <w:rPr>
          <w:rFonts w:ascii="Times New Roman" w:hAnsi="Times New Roman" w:cs="Times New Roman"/>
          <w:sz w:val="22"/>
        </w:rPr>
        <w:t xml:space="preserve">do representante legal </w:t>
      </w:r>
      <w:r w:rsidR="00DC009C">
        <w:rPr>
          <w:rFonts w:ascii="Times New Roman" w:hAnsi="Times New Roman" w:cs="Times New Roman"/>
          <w:sz w:val="22"/>
        </w:rPr>
        <w:t xml:space="preserve">      </w:t>
      </w:r>
    </w:p>
    <w:p w14:paraId="51913287" w14:textId="77777777" w:rsidR="00154000" w:rsidRDefault="00154000" w:rsidP="00EF511C">
      <w:pPr>
        <w:rPr>
          <w:rFonts w:ascii="Times New Roman" w:hAnsi="Times New Roman" w:cs="Times New Roman"/>
          <w:sz w:val="22"/>
        </w:rPr>
      </w:pPr>
    </w:p>
    <w:p w14:paraId="01340A99" w14:textId="79C339E6" w:rsidR="002C003D" w:rsidRPr="00360206" w:rsidRDefault="00DC009C" w:rsidP="00EF511C">
      <w:pPr>
        <w:rPr>
          <w:rFonts w:ascii="Times New Roman" w:hAnsi="Times New Roman" w:cs="Times New Roman"/>
          <w:sz w:val="22"/>
        </w:rPr>
      </w:pPr>
      <w:r>
        <w:rPr>
          <w:rFonts w:ascii="Times New Roman" w:hAnsi="Times New Roman" w:cs="Times New Roman"/>
          <w:sz w:val="22"/>
        </w:rPr>
        <w:t xml:space="preserve">                           </w:t>
      </w:r>
    </w:p>
    <w:p w14:paraId="3A27F18A" w14:textId="77777777" w:rsidR="002C003D" w:rsidRPr="00360206" w:rsidRDefault="002C003D" w:rsidP="00EF511C">
      <w:pPr>
        <w:rPr>
          <w:rFonts w:ascii="Times New Roman" w:hAnsi="Times New Roman" w:cs="Times New Roman"/>
          <w:sz w:val="22"/>
        </w:rPr>
      </w:pPr>
    </w:p>
    <w:p w14:paraId="7CA0077C" w14:textId="28FB119C" w:rsidR="00DC6DDA" w:rsidRPr="00870D50" w:rsidRDefault="002C003D" w:rsidP="00EF511C">
      <w:pPr>
        <w:pStyle w:val="Corpodetexto"/>
        <w:spacing w:before="40" w:line="276" w:lineRule="auto"/>
        <w:ind w:right="12"/>
        <w:jc w:val="center"/>
        <w:rPr>
          <w:b/>
          <w:bCs/>
          <w:color w:val="365F91" w:themeColor="accent1" w:themeShade="BF"/>
          <w:sz w:val="22"/>
          <w:szCs w:val="22"/>
        </w:rPr>
      </w:pPr>
      <w:r w:rsidRPr="00870D50">
        <w:rPr>
          <w:b/>
          <w:bCs/>
          <w:color w:val="365F91" w:themeColor="accent1" w:themeShade="BF"/>
          <w:sz w:val="22"/>
          <w:szCs w:val="22"/>
        </w:rPr>
        <w:lastRenderedPageBreak/>
        <w:t>ANEXO VI</w:t>
      </w:r>
    </w:p>
    <w:p w14:paraId="7F22B68E" w14:textId="77777777" w:rsidR="00DC6DDA" w:rsidRPr="00360206" w:rsidRDefault="00DC6DDA" w:rsidP="00EF511C">
      <w:pPr>
        <w:pStyle w:val="Corpodetexto"/>
        <w:spacing w:before="40" w:line="276" w:lineRule="auto"/>
        <w:ind w:right="12"/>
        <w:jc w:val="center"/>
        <w:rPr>
          <w:sz w:val="22"/>
          <w:szCs w:val="22"/>
        </w:rPr>
      </w:pPr>
    </w:p>
    <w:p w14:paraId="3F2C1F74" w14:textId="77777777" w:rsidR="002C003D" w:rsidRPr="00360206" w:rsidRDefault="002C003D" w:rsidP="00EF511C">
      <w:pPr>
        <w:jc w:val="center"/>
        <w:rPr>
          <w:rFonts w:ascii="Times New Roman" w:hAnsi="Times New Roman" w:cs="Times New Roman"/>
          <w:b/>
          <w:bCs/>
          <w:sz w:val="22"/>
        </w:rPr>
      </w:pPr>
      <w:r w:rsidRPr="00360206">
        <w:rPr>
          <w:rFonts w:ascii="Times New Roman" w:hAnsi="Times New Roman" w:cs="Times New Roman"/>
          <w:b/>
          <w:bCs/>
          <w:sz w:val="22"/>
        </w:rPr>
        <w:t xml:space="preserve">DECLARAÇÃO DO PORTE DA EMPRESA </w:t>
      </w:r>
    </w:p>
    <w:p w14:paraId="1ABF85F3" w14:textId="77777777" w:rsidR="002C003D" w:rsidRPr="00360206" w:rsidRDefault="002C003D" w:rsidP="00EF511C">
      <w:pPr>
        <w:rPr>
          <w:rFonts w:ascii="Times New Roman" w:hAnsi="Times New Roman" w:cs="Times New Roman"/>
          <w:sz w:val="22"/>
        </w:rPr>
      </w:pPr>
    </w:p>
    <w:p w14:paraId="408288D4" w14:textId="77777777" w:rsidR="002C003D" w:rsidRPr="00360206" w:rsidRDefault="002C003D" w:rsidP="00EF511C">
      <w:pPr>
        <w:rPr>
          <w:rFonts w:ascii="Times New Roman" w:hAnsi="Times New Roman" w:cs="Times New Roman"/>
          <w:sz w:val="22"/>
        </w:rPr>
      </w:pPr>
      <w:r w:rsidRPr="00360206">
        <w:rPr>
          <w:rFonts w:ascii="Times New Roman" w:hAnsi="Times New Roman" w:cs="Times New Roman"/>
          <w:sz w:val="22"/>
        </w:rPr>
        <w:t xml:space="preserve">[NOME DA EMPRESA], [QUALIFICAÇÃO: TIPO DE SOCIEDADE (LTDA, S.A, ETC.), ENDEREÇO COMPLETO, inscrita no CNPJ sob nº [XXXX], neste ato pelo(a) [CARGO] [NOME DO REPRESENTANTE LEGAL], portador da carteira de identidade </w:t>
      </w:r>
      <w:proofErr w:type="gramStart"/>
      <w:r w:rsidRPr="00360206">
        <w:rPr>
          <w:rFonts w:ascii="Times New Roman" w:hAnsi="Times New Roman" w:cs="Times New Roman"/>
          <w:sz w:val="22"/>
        </w:rPr>
        <w:t>nº[</w:t>
      </w:r>
      <w:proofErr w:type="gramEnd"/>
      <w:r w:rsidRPr="00360206">
        <w:rPr>
          <w:rFonts w:ascii="Times New Roman" w:hAnsi="Times New Roman" w:cs="Times New Roman"/>
          <w:sz w:val="22"/>
        </w:rPr>
        <w:t xml:space="preserve">XXXX], inscrito no CPF sob nº [XXXX], DECLARA, sob </w:t>
      </w:r>
      <w:proofErr w:type="gramStart"/>
      <w:r w:rsidRPr="00360206">
        <w:rPr>
          <w:rFonts w:ascii="Times New Roman" w:hAnsi="Times New Roman" w:cs="Times New Roman"/>
          <w:sz w:val="22"/>
        </w:rPr>
        <w:t>as penalidade</w:t>
      </w:r>
      <w:proofErr w:type="gramEnd"/>
      <w:r w:rsidRPr="00360206">
        <w:rPr>
          <w:rFonts w:ascii="Times New Roman" w:hAnsi="Times New Roman" w:cs="Times New Roman"/>
          <w:sz w:val="22"/>
        </w:rPr>
        <w:t xml:space="preserve"> da lei, que se enquadra como MICROEMPRESA ou EMPRESA DE PEQUENO PORTE, nos termos do art. 3 da Lei Complementar nº 123/2006, estando apta a fruir os benefícios e vantagens legalmente instituídas.</w:t>
      </w:r>
    </w:p>
    <w:p w14:paraId="6AC806C7" w14:textId="77777777" w:rsidR="002C003D" w:rsidRPr="00360206" w:rsidRDefault="002C003D" w:rsidP="00EF511C">
      <w:pPr>
        <w:rPr>
          <w:rFonts w:ascii="Times New Roman" w:hAnsi="Times New Roman" w:cs="Times New Roman"/>
          <w:sz w:val="22"/>
        </w:rPr>
      </w:pPr>
      <w:r w:rsidRPr="00360206">
        <w:rPr>
          <w:rFonts w:ascii="Times New Roman" w:hAnsi="Times New Roman" w:cs="Times New Roman"/>
          <w:sz w:val="22"/>
        </w:rPr>
        <w:t xml:space="preserve">DECLARA não se enquadrar em nenhuma das vedações legais impostas pelo § 4º do art. 3º da Lei Complementar nº 123/2006 e pelo art. 4º da Lei 14.133/2021. DECLARA, para fins da Lei Complementar nº 123/2006 e suas alterações, sob as penalidades desta, ser: </w:t>
      </w:r>
    </w:p>
    <w:p w14:paraId="16B8F15D" w14:textId="77777777" w:rsidR="002C003D" w:rsidRPr="00360206" w:rsidRDefault="002C003D" w:rsidP="00EF511C">
      <w:pPr>
        <w:rPr>
          <w:rFonts w:ascii="Times New Roman" w:hAnsi="Times New Roman" w:cs="Times New Roman"/>
          <w:sz w:val="22"/>
        </w:rPr>
      </w:pPr>
      <w:proofErr w:type="gramStart"/>
      <w:r w:rsidRPr="00360206">
        <w:rPr>
          <w:rFonts w:ascii="Times New Roman" w:hAnsi="Times New Roman" w:cs="Times New Roman"/>
          <w:sz w:val="22"/>
        </w:rPr>
        <w:t>( )</w:t>
      </w:r>
      <w:proofErr w:type="gramEnd"/>
      <w:r w:rsidRPr="00360206">
        <w:rPr>
          <w:rFonts w:ascii="Times New Roman" w:hAnsi="Times New Roman" w:cs="Times New Roman"/>
          <w:sz w:val="22"/>
        </w:rPr>
        <w:t xml:space="preserve"> MICROEMPRESA – Receita Bruta Anual igual ou inferior a R$ 360.000,00 (trezentos e sessenta mil reais) estando apta a fruir os benefícios e vantagens legalmente instituídas por não se enquadrar em nenhuma das vedações legais impostas pelo §4º do art. 3º da Lei Complementar nº 123/2006 e suas alterações.</w:t>
      </w:r>
    </w:p>
    <w:p w14:paraId="50103402" w14:textId="77777777" w:rsidR="002C003D" w:rsidRPr="00360206" w:rsidRDefault="002C003D" w:rsidP="00EF511C">
      <w:pPr>
        <w:rPr>
          <w:rFonts w:ascii="Times New Roman" w:hAnsi="Times New Roman" w:cs="Times New Roman"/>
          <w:sz w:val="22"/>
        </w:rPr>
      </w:pPr>
      <w:proofErr w:type="gramStart"/>
      <w:r w:rsidRPr="00360206">
        <w:rPr>
          <w:rFonts w:ascii="Times New Roman" w:hAnsi="Times New Roman" w:cs="Times New Roman"/>
          <w:sz w:val="22"/>
        </w:rPr>
        <w:t>( )</w:t>
      </w:r>
      <w:proofErr w:type="gramEnd"/>
      <w:r w:rsidRPr="00360206">
        <w:rPr>
          <w:rFonts w:ascii="Times New Roman" w:hAnsi="Times New Roman" w:cs="Times New Roman"/>
          <w:sz w:val="22"/>
        </w:rPr>
        <w:t xml:space="preserve"> EMPRESA DE PEQUENO PORTE – Receita Bruta Anual Superior a R$ 360.000,00 (trezentos e sessenta mil reais) e igual ou inferior a R$ 4.800.000,00 (quatro milhões e oitocentos mil reais), estando apta a fruir os benefícios e vantagens legalmente instituídas por não se enquadrar em nenhuma das vedações legais impostas pelo § 4º do art. 3º da Lei Complementar nº 123/2006, e suas alterações. </w:t>
      </w:r>
    </w:p>
    <w:p w14:paraId="18A8058C" w14:textId="77777777" w:rsidR="002C003D" w:rsidRPr="00360206" w:rsidRDefault="002C003D" w:rsidP="00EF511C">
      <w:pPr>
        <w:rPr>
          <w:rFonts w:ascii="Times New Roman" w:hAnsi="Times New Roman" w:cs="Times New Roman"/>
          <w:i/>
          <w:iCs/>
          <w:sz w:val="22"/>
        </w:rPr>
      </w:pPr>
      <w:r w:rsidRPr="00360206">
        <w:rPr>
          <w:rFonts w:ascii="Times New Roman" w:hAnsi="Times New Roman" w:cs="Times New Roman"/>
          <w:i/>
          <w:iCs/>
          <w:sz w:val="22"/>
        </w:rPr>
        <w:t xml:space="preserve">OBSERVAÇÕES: </w:t>
      </w:r>
    </w:p>
    <w:p w14:paraId="00E99704" w14:textId="59808EF8" w:rsidR="002C003D" w:rsidRPr="00360206" w:rsidRDefault="002C003D" w:rsidP="00EF511C">
      <w:pPr>
        <w:rPr>
          <w:rFonts w:ascii="Times New Roman" w:hAnsi="Times New Roman" w:cs="Times New Roman"/>
          <w:i/>
          <w:iCs/>
          <w:color w:val="C00000"/>
          <w:sz w:val="22"/>
        </w:rPr>
      </w:pPr>
      <w:r w:rsidRPr="00360206">
        <w:rPr>
          <w:rFonts w:ascii="Times New Roman" w:hAnsi="Times New Roman" w:cs="Times New Roman"/>
          <w:i/>
          <w:iCs/>
          <w:color w:val="C00000"/>
          <w:sz w:val="22"/>
        </w:rPr>
        <w:t xml:space="preserve">● esta declaração poderá ser preenchida somente pela licitante enquadrada como ME ou EPP, nos termos da LC 123, de 14 de dezembro de 2006; </w:t>
      </w:r>
    </w:p>
    <w:p w14:paraId="1C532F0D" w14:textId="35F8DE38" w:rsidR="002C003D" w:rsidRPr="00360206" w:rsidRDefault="002C003D" w:rsidP="00EF511C">
      <w:pPr>
        <w:rPr>
          <w:rFonts w:ascii="Times New Roman" w:hAnsi="Times New Roman" w:cs="Times New Roman"/>
          <w:i/>
          <w:iCs/>
          <w:color w:val="C00000"/>
          <w:sz w:val="22"/>
        </w:rPr>
      </w:pPr>
      <w:r w:rsidRPr="00360206">
        <w:rPr>
          <w:rFonts w:ascii="Times New Roman" w:hAnsi="Times New Roman" w:cs="Times New Roman"/>
          <w:i/>
          <w:iCs/>
          <w:color w:val="C00000"/>
          <w:sz w:val="22"/>
        </w:rPr>
        <w:t xml:space="preserve">● a não apresentação desta declaração será interpretada como não enquadramento da licitante como ME ou EPP, nos termos da LC nº 123/2006, ou a opção pela não utilização do direito de tratamento diferenciado. </w:t>
      </w:r>
    </w:p>
    <w:p w14:paraId="3E40BAD9" w14:textId="77777777" w:rsidR="002C003D" w:rsidRPr="00360206" w:rsidRDefault="002C003D" w:rsidP="00EF511C">
      <w:pPr>
        <w:rPr>
          <w:rFonts w:ascii="Times New Roman" w:hAnsi="Times New Roman" w:cs="Times New Roman"/>
          <w:i/>
          <w:iCs/>
          <w:sz w:val="22"/>
        </w:rPr>
      </w:pPr>
    </w:p>
    <w:p w14:paraId="544CF3DB" w14:textId="14998C70" w:rsidR="002C003D" w:rsidRPr="00360206" w:rsidRDefault="00154000" w:rsidP="00EF511C">
      <w:pPr>
        <w:rPr>
          <w:rFonts w:ascii="Times New Roman" w:hAnsi="Times New Roman" w:cs="Times New Roman"/>
          <w:sz w:val="22"/>
        </w:rPr>
      </w:pPr>
      <w:r w:rsidRPr="00360206">
        <w:rPr>
          <w:rFonts w:ascii="Times New Roman" w:hAnsi="Times New Roman" w:cs="Times New Roman"/>
          <w:sz w:val="22"/>
        </w:rPr>
        <w:t xml:space="preserve">LOCAL E DATA </w:t>
      </w:r>
    </w:p>
    <w:p w14:paraId="0EEFA458" w14:textId="332BD936" w:rsidR="002C003D" w:rsidRDefault="00154000" w:rsidP="00EF511C">
      <w:pPr>
        <w:rPr>
          <w:rFonts w:ascii="Times New Roman" w:hAnsi="Times New Roman" w:cs="Times New Roman"/>
          <w:sz w:val="22"/>
        </w:rPr>
      </w:pPr>
      <w:r w:rsidRPr="00360206">
        <w:rPr>
          <w:rFonts w:ascii="Times New Roman" w:hAnsi="Times New Roman" w:cs="Times New Roman"/>
          <w:sz w:val="22"/>
        </w:rPr>
        <w:t xml:space="preserve">NOME </w:t>
      </w:r>
      <w:r>
        <w:rPr>
          <w:rFonts w:ascii="Times New Roman" w:hAnsi="Times New Roman" w:cs="Times New Roman"/>
          <w:sz w:val="22"/>
        </w:rPr>
        <w:t xml:space="preserve">E </w:t>
      </w:r>
      <w:r w:rsidRPr="00360206">
        <w:rPr>
          <w:rFonts w:ascii="Times New Roman" w:hAnsi="Times New Roman" w:cs="Times New Roman"/>
          <w:sz w:val="22"/>
        </w:rPr>
        <w:t xml:space="preserve">ASSINATURA </w:t>
      </w:r>
      <w:r>
        <w:rPr>
          <w:rFonts w:ascii="Times New Roman" w:hAnsi="Times New Roman" w:cs="Times New Roman"/>
          <w:sz w:val="22"/>
        </w:rPr>
        <w:t>DO REPRESENTANTE LEGAL</w:t>
      </w:r>
    </w:p>
    <w:p w14:paraId="310DFF0D" w14:textId="3D5E0BA8" w:rsidR="00154000" w:rsidRPr="00360206" w:rsidRDefault="00154000" w:rsidP="00EF511C">
      <w:pPr>
        <w:rPr>
          <w:rFonts w:ascii="Times New Roman" w:hAnsi="Times New Roman" w:cs="Times New Roman"/>
          <w:sz w:val="22"/>
        </w:rPr>
      </w:pPr>
      <w:r>
        <w:rPr>
          <w:rFonts w:ascii="Times New Roman" w:hAnsi="Times New Roman" w:cs="Times New Roman"/>
          <w:sz w:val="22"/>
        </w:rPr>
        <w:t>NOME E ASSINATURA DO PROFISSIONAL E CRC.</w:t>
      </w:r>
    </w:p>
    <w:p w14:paraId="46CE0A7A" w14:textId="77777777" w:rsidR="00DC6DDA" w:rsidRPr="00360206" w:rsidRDefault="00DC6DDA" w:rsidP="00EF511C">
      <w:pPr>
        <w:pStyle w:val="Corpodetexto"/>
        <w:spacing w:before="40" w:line="276" w:lineRule="auto"/>
        <w:ind w:right="12"/>
        <w:jc w:val="center"/>
        <w:rPr>
          <w:sz w:val="22"/>
          <w:szCs w:val="22"/>
        </w:rPr>
      </w:pPr>
    </w:p>
    <w:p w14:paraId="3E8DB677" w14:textId="77777777" w:rsidR="00DC6DDA" w:rsidRPr="00360206" w:rsidRDefault="00DC6DDA" w:rsidP="00EF511C">
      <w:pPr>
        <w:pStyle w:val="Corpodetexto"/>
        <w:spacing w:before="40" w:line="276" w:lineRule="auto"/>
        <w:ind w:right="12"/>
        <w:jc w:val="center"/>
        <w:rPr>
          <w:sz w:val="22"/>
          <w:szCs w:val="22"/>
        </w:rPr>
      </w:pPr>
    </w:p>
    <w:p w14:paraId="091345C0" w14:textId="77777777" w:rsidR="00DC6DDA" w:rsidRPr="00360206" w:rsidRDefault="00DC6DDA" w:rsidP="00EF511C">
      <w:pPr>
        <w:pStyle w:val="Corpodetexto"/>
        <w:spacing w:before="40" w:line="276" w:lineRule="auto"/>
        <w:ind w:right="12"/>
        <w:jc w:val="center"/>
        <w:rPr>
          <w:sz w:val="22"/>
          <w:szCs w:val="22"/>
        </w:rPr>
      </w:pPr>
    </w:p>
    <w:p w14:paraId="76A19F91" w14:textId="77777777" w:rsidR="00DC6DDA" w:rsidRPr="00360206" w:rsidRDefault="00DC6DDA" w:rsidP="00EF511C">
      <w:pPr>
        <w:pStyle w:val="Corpodetexto"/>
        <w:spacing w:before="40" w:line="276" w:lineRule="auto"/>
        <w:ind w:right="12"/>
        <w:jc w:val="center"/>
        <w:rPr>
          <w:sz w:val="22"/>
          <w:szCs w:val="22"/>
        </w:rPr>
      </w:pPr>
    </w:p>
    <w:p w14:paraId="34EAC6EB" w14:textId="77777777" w:rsidR="00DC6DDA" w:rsidRPr="00360206" w:rsidRDefault="00DC6DDA" w:rsidP="00EF511C">
      <w:pPr>
        <w:pStyle w:val="Corpodetexto"/>
        <w:spacing w:before="40" w:line="276" w:lineRule="auto"/>
        <w:ind w:right="12"/>
        <w:jc w:val="center"/>
        <w:rPr>
          <w:sz w:val="22"/>
          <w:szCs w:val="22"/>
        </w:rPr>
      </w:pPr>
    </w:p>
    <w:p w14:paraId="396662D9" w14:textId="77777777" w:rsidR="00DC6DDA" w:rsidRPr="00360206" w:rsidRDefault="00DC6DDA" w:rsidP="00EF511C">
      <w:pPr>
        <w:pStyle w:val="Corpodetexto"/>
        <w:spacing w:before="40" w:line="276" w:lineRule="auto"/>
        <w:ind w:right="12"/>
        <w:jc w:val="center"/>
        <w:rPr>
          <w:sz w:val="22"/>
          <w:szCs w:val="22"/>
        </w:rPr>
      </w:pPr>
    </w:p>
    <w:p w14:paraId="11149C18" w14:textId="77777777" w:rsidR="00146D87" w:rsidRPr="00360206" w:rsidRDefault="00146D87" w:rsidP="00EF511C">
      <w:pPr>
        <w:pStyle w:val="Corpodetexto"/>
        <w:spacing w:before="40" w:line="276" w:lineRule="auto"/>
        <w:ind w:right="12"/>
        <w:jc w:val="center"/>
        <w:rPr>
          <w:sz w:val="22"/>
          <w:szCs w:val="22"/>
        </w:rPr>
      </w:pPr>
    </w:p>
    <w:p w14:paraId="5EF02FDA" w14:textId="77777777" w:rsidR="00146D87" w:rsidRPr="00360206" w:rsidRDefault="00146D87" w:rsidP="00EF511C">
      <w:pPr>
        <w:pStyle w:val="Corpodetexto"/>
        <w:spacing w:before="40" w:line="276" w:lineRule="auto"/>
        <w:ind w:right="12"/>
        <w:jc w:val="center"/>
        <w:rPr>
          <w:sz w:val="22"/>
          <w:szCs w:val="22"/>
        </w:rPr>
      </w:pPr>
    </w:p>
    <w:p w14:paraId="2E57B802" w14:textId="77777777" w:rsidR="00146D87" w:rsidRPr="00360206" w:rsidRDefault="00146D87" w:rsidP="00EF511C">
      <w:pPr>
        <w:pStyle w:val="Corpodetexto"/>
        <w:spacing w:before="40" w:line="276" w:lineRule="auto"/>
        <w:ind w:right="12"/>
        <w:jc w:val="center"/>
        <w:rPr>
          <w:sz w:val="22"/>
          <w:szCs w:val="22"/>
        </w:rPr>
      </w:pPr>
    </w:p>
    <w:p w14:paraId="4C623F18" w14:textId="77777777" w:rsidR="00146D87" w:rsidRPr="00360206" w:rsidRDefault="00146D87" w:rsidP="00EF511C">
      <w:pPr>
        <w:pStyle w:val="Corpodetexto"/>
        <w:spacing w:before="40" w:line="276" w:lineRule="auto"/>
        <w:ind w:right="12"/>
        <w:jc w:val="center"/>
        <w:rPr>
          <w:sz w:val="22"/>
          <w:szCs w:val="22"/>
        </w:rPr>
      </w:pPr>
    </w:p>
    <w:p w14:paraId="7D2A4674" w14:textId="77777777" w:rsidR="00DC6DDA" w:rsidRPr="00360206" w:rsidRDefault="00DC6DDA" w:rsidP="00154000">
      <w:pPr>
        <w:pStyle w:val="Corpodetexto"/>
        <w:spacing w:before="40" w:line="276" w:lineRule="auto"/>
        <w:ind w:right="12"/>
        <w:rPr>
          <w:b/>
          <w:bCs/>
          <w:sz w:val="22"/>
          <w:szCs w:val="22"/>
        </w:rPr>
      </w:pPr>
    </w:p>
    <w:p w14:paraId="2D29F62B" w14:textId="7ED12223" w:rsidR="00DC6DDA" w:rsidRPr="00154000" w:rsidRDefault="002C003D" w:rsidP="00EF511C">
      <w:pPr>
        <w:pStyle w:val="Corpodetexto"/>
        <w:spacing w:before="40" w:line="276" w:lineRule="auto"/>
        <w:ind w:right="12"/>
        <w:jc w:val="center"/>
        <w:rPr>
          <w:b/>
          <w:bCs/>
          <w:color w:val="365F91" w:themeColor="accent1" w:themeShade="BF"/>
          <w:sz w:val="22"/>
          <w:szCs w:val="22"/>
        </w:rPr>
      </w:pPr>
      <w:r w:rsidRPr="00154000">
        <w:rPr>
          <w:b/>
          <w:bCs/>
          <w:color w:val="365F91" w:themeColor="accent1" w:themeShade="BF"/>
          <w:sz w:val="22"/>
          <w:szCs w:val="22"/>
        </w:rPr>
        <w:lastRenderedPageBreak/>
        <w:t>ANEXO VII</w:t>
      </w:r>
    </w:p>
    <w:p w14:paraId="47601639" w14:textId="3F9127D9" w:rsidR="00DC6DDA" w:rsidRPr="00360206" w:rsidRDefault="007D5ED8" w:rsidP="00EF511C">
      <w:pPr>
        <w:pStyle w:val="Corpodetexto"/>
        <w:tabs>
          <w:tab w:val="left" w:pos="5267"/>
        </w:tabs>
        <w:spacing w:before="40" w:line="276" w:lineRule="auto"/>
        <w:ind w:right="12"/>
        <w:rPr>
          <w:sz w:val="22"/>
          <w:szCs w:val="22"/>
        </w:rPr>
      </w:pPr>
      <w:r w:rsidRPr="00360206">
        <w:rPr>
          <w:sz w:val="22"/>
          <w:szCs w:val="22"/>
        </w:rPr>
        <w:tab/>
      </w:r>
    </w:p>
    <w:p w14:paraId="7E0FCD25" w14:textId="685DD246" w:rsidR="002C003D" w:rsidRPr="00360206" w:rsidRDefault="002C003D" w:rsidP="00EF511C">
      <w:pPr>
        <w:pStyle w:val="Corpodetexto"/>
        <w:tabs>
          <w:tab w:val="left" w:pos="5267"/>
        </w:tabs>
        <w:spacing w:before="40" w:line="276" w:lineRule="auto"/>
        <w:ind w:right="12"/>
        <w:jc w:val="center"/>
        <w:rPr>
          <w:b/>
          <w:bCs/>
          <w:sz w:val="22"/>
          <w:szCs w:val="22"/>
        </w:rPr>
      </w:pPr>
      <w:r w:rsidRPr="00360206">
        <w:rPr>
          <w:b/>
          <w:bCs/>
          <w:sz w:val="22"/>
          <w:szCs w:val="22"/>
        </w:rPr>
        <w:t>TERMO DE DISPENSA DE VISTORIA</w:t>
      </w:r>
    </w:p>
    <w:p w14:paraId="319FCE99" w14:textId="77777777" w:rsidR="002C003D" w:rsidRPr="00360206" w:rsidRDefault="002C003D" w:rsidP="00EF511C">
      <w:pPr>
        <w:pStyle w:val="Corpodetexto"/>
        <w:tabs>
          <w:tab w:val="left" w:pos="5267"/>
        </w:tabs>
        <w:spacing w:before="40" w:line="276" w:lineRule="auto"/>
        <w:ind w:right="12"/>
        <w:jc w:val="center"/>
        <w:rPr>
          <w:b/>
          <w:bCs/>
          <w:sz w:val="22"/>
          <w:szCs w:val="22"/>
        </w:rPr>
      </w:pPr>
    </w:p>
    <w:p w14:paraId="2852AFD0" w14:textId="233A6969" w:rsidR="002C003D" w:rsidRPr="00360206" w:rsidRDefault="002C003D" w:rsidP="00EF511C">
      <w:pPr>
        <w:rPr>
          <w:rFonts w:ascii="Times New Roman" w:hAnsi="Times New Roman" w:cs="Times New Roman"/>
          <w:sz w:val="22"/>
          <w:u w:val="single"/>
        </w:rPr>
      </w:pPr>
      <w:r w:rsidRPr="00360206">
        <w:rPr>
          <w:rFonts w:ascii="Times New Roman" w:hAnsi="Times New Roman" w:cs="Times New Roman"/>
          <w:sz w:val="22"/>
        </w:rPr>
        <w:t xml:space="preserve">[NOME DA EMPRESA], ENDEREÇO COMPLETO, inscrita no CNPJ sob nº [XXXX], neste ato pelo(a) [CARGO] [NOME DO REPRESENTANTE LEGAL], portador da carteira de identidade nº[XXXX], inscrito no CPF sob nº [XXXX], DECLARA que </w:t>
      </w:r>
      <w:r w:rsidRPr="00360206">
        <w:rPr>
          <w:rFonts w:ascii="Times New Roman" w:hAnsi="Times New Roman" w:cs="Times New Roman"/>
          <w:b/>
          <w:bCs/>
          <w:sz w:val="22"/>
        </w:rPr>
        <w:t>RENUNCIA à VISITA TÉCNICA</w:t>
      </w:r>
      <w:r w:rsidRPr="00360206">
        <w:rPr>
          <w:rFonts w:ascii="Times New Roman" w:hAnsi="Times New Roman" w:cs="Times New Roman"/>
          <w:sz w:val="22"/>
        </w:rPr>
        <w:t xml:space="preserve"> aos locais da obra constante no edital de PREGÃO PRESENCIAL nº 03/2025</w:t>
      </w:r>
      <w:r w:rsidR="005474BC" w:rsidRPr="00360206">
        <w:rPr>
          <w:rFonts w:ascii="Times New Roman" w:hAnsi="Times New Roman" w:cs="Times New Roman"/>
          <w:sz w:val="22"/>
        </w:rPr>
        <w:t xml:space="preserve">, </w:t>
      </w:r>
      <w:r w:rsidR="005474BC" w:rsidRPr="00360206">
        <w:rPr>
          <w:rFonts w:ascii="Times New Roman" w:hAnsi="Times New Roman" w:cs="Times New Roman"/>
          <w:sz w:val="22"/>
          <w:u w:val="single"/>
        </w:rPr>
        <w:t>assumindo integral responsabilidade de executar a obra em conformidade com todas as condições e exigências estabelecidas no instrumento convocatório, bem como garante a qualidade da execução dos serviços durante toda a vigência do ajuste desta licitação, não sendo admitida nenhuma reclamação de desconhecimento do objeto licitado.</w:t>
      </w:r>
    </w:p>
    <w:p w14:paraId="5783525C" w14:textId="77777777" w:rsidR="005474BC" w:rsidRPr="00360206" w:rsidRDefault="005474BC" w:rsidP="00EF511C">
      <w:pPr>
        <w:rPr>
          <w:rFonts w:ascii="Times New Roman" w:hAnsi="Times New Roman" w:cs="Times New Roman"/>
          <w:sz w:val="22"/>
          <w:u w:val="single"/>
        </w:rPr>
      </w:pPr>
    </w:p>
    <w:p w14:paraId="3FA6F47F" w14:textId="53E99EB0" w:rsidR="005474BC" w:rsidRPr="00360206" w:rsidRDefault="00154000" w:rsidP="00154000">
      <w:pPr>
        <w:jc w:val="center"/>
        <w:rPr>
          <w:rFonts w:ascii="Times New Roman" w:hAnsi="Times New Roman" w:cs="Times New Roman"/>
          <w:i/>
          <w:iCs/>
          <w:color w:val="C00000"/>
          <w:sz w:val="22"/>
        </w:rPr>
      </w:pPr>
      <w:r w:rsidRPr="00360206">
        <w:rPr>
          <w:rFonts w:ascii="Times New Roman" w:hAnsi="Times New Roman" w:cs="Times New Roman"/>
          <w:i/>
          <w:iCs/>
          <w:color w:val="C00000"/>
          <w:sz w:val="22"/>
        </w:rPr>
        <w:t>, OU</w:t>
      </w:r>
      <w:r w:rsidR="00255FB9" w:rsidRPr="00360206">
        <w:rPr>
          <w:rFonts w:ascii="Times New Roman" w:hAnsi="Times New Roman" w:cs="Times New Roman"/>
          <w:i/>
          <w:iCs/>
          <w:color w:val="C00000"/>
          <w:sz w:val="22"/>
        </w:rPr>
        <w:t>,</w:t>
      </w:r>
    </w:p>
    <w:p w14:paraId="106940D1" w14:textId="77777777" w:rsidR="00255FB9" w:rsidRPr="00360206" w:rsidRDefault="00255FB9" w:rsidP="00EF511C">
      <w:pPr>
        <w:pStyle w:val="Corpodetexto"/>
        <w:spacing w:before="40" w:line="276" w:lineRule="auto"/>
        <w:ind w:right="12"/>
        <w:jc w:val="center"/>
        <w:rPr>
          <w:b/>
          <w:bCs/>
          <w:sz w:val="22"/>
          <w:szCs w:val="22"/>
        </w:rPr>
      </w:pPr>
    </w:p>
    <w:p w14:paraId="7F4C01B4" w14:textId="5D61EA60" w:rsidR="00DC6DDA" w:rsidRPr="00360206" w:rsidRDefault="00612DCD" w:rsidP="00EF511C">
      <w:pPr>
        <w:pStyle w:val="Corpodetexto"/>
        <w:spacing w:before="40" w:line="276" w:lineRule="auto"/>
        <w:ind w:right="12"/>
        <w:jc w:val="center"/>
        <w:rPr>
          <w:b/>
          <w:bCs/>
          <w:sz w:val="22"/>
          <w:szCs w:val="22"/>
        </w:rPr>
      </w:pPr>
      <w:r w:rsidRPr="00360206">
        <w:rPr>
          <w:b/>
          <w:bCs/>
          <w:sz w:val="22"/>
          <w:szCs w:val="22"/>
        </w:rPr>
        <w:t>ATESTADO DE VISTORIA TÉCNICA</w:t>
      </w:r>
    </w:p>
    <w:p w14:paraId="36E90CE1" w14:textId="77777777" w:rsidR="00DC6DDA" w:rsidRPr="00360206" w:rsidRDefault="00DC6DDA" w:rsidP="00EF511C">
      <w:pPr>
        <w:pStyle w:val="Corpodetexto"/>
        <w:spacing w:before="40" w:line="276" w:lineRule="auto"/>
        <w:ind w:right="12"/>
        <w:jc w:val="both"/>
        <w:rPr>
          <w:sz w:val="22"/>
          <w:szCs w:val="22"/>
        </w:rPr>
      </w:pPr>
    </w:p>
    <w:p w14:paraId="02368648" w14:textId="16351F8B" w:rsidR="00DC6DDA" w:rsidRPr="00360206" w:rsidRDefault="008222B3" w:rsidP="00EF511C">
      <w:pPr>
        <w:pStyle w:val="Corpodetexto"/>
        <w:spacing w:before="40" w:line="276" w:lineRule="auto"/>
        <w:ind w:right="12"/>
        <w:jc w:val="both"/>
        <w:rPr>
          <w:sz w:val="22"/>
          <w:szCs w:val="22"/>
        </w:rPr>
      </w:pPr>
      <w:r w:rsidRPr="00360206">
        <w:rPr>
          <w:sz w:val="22"/>
          <w:szCs w:val="22"/>
        </w:rPr>
        <w:t xml:space="preserve">[NOME DA EMPRESA], [QUALIFICAÇÃO: TIPO DE SOCIEDADE (LTDA, S.A, ETC.), ENDEREÇO COMPLETO, inscrita no CNPJ sob nº [XXXX], neste ato representado pelo(a) [CARGO] [NOME DO REPRESENTANTE LEGAL], portador da carteira de identidade nº[XXXX], inscrito no CPF sob nº [XXXX], e pelo responsável técnico [nome], inscrito no CPF nº [nº], CREA Nº [UF E Nº], DECLARAM que </w:t>
      </w:r>
      <w:r w:rsidRPr="00360206">
        <w:rPr>
          <w:sz w:val="23"/>
          <w:szCs w:val="23"/>
        </w:rPr>
        <w:t>estiveram presentes ao local das obras, objeto da Pregão Presencial nº 03/2025, tendo vistoriado as instalações e tomado conhecimento dos serviços a serem executados e das informações preliminares necessárias à boa execução dos trabalhos, bem como estando ciente das dificuldades que poderão surgir no transcorrer dos serviços.</w:t>
      </w:r>
      <w:r w:rsidRPr="00360206">
        <w:rPr>
          <w:sz w:val="23"/>
          <w:szCs w:val="23"/>
        </w:rPr>
        <w:br/>
      </w:r>
      <w:r w:rsidRPr="00360206">
        <w:rPr>
          <w:sz w:val="23"/>
          <w:szCs w:val="23"/>
        </w:rPr>
        <w:br/>
      </w:r>
    </w:p>
    <w:p w14:paraId="63FEF9CC" w14:textId="31272F0E" w:rsidR="00DC6DDA" w:rsidRPr="00360206" w:rsidRDefault="00612DCD" w:rsidP="00EF511C">
      <w:pPr>
        <w:pStyle w:val="Corpodetexto"/>
        <w:spacing w:before="40" w:line="276" w:lineRule="auto"/>
        <w:ind w:right="12"/>
        <w:jc w:val="both"/>
        <w:rPr>
          <w:sz w:val="22"/>
          <w:szCs w:val="22"/>
        </w:rPr>
      </w:pPr>
      <w:r w:rsidRPr="00360206">
        <w:rPr>
          <w:sz w:val="22"/>
          <w:szCs w:val="22"/>
        </w:rPr>
        <w:t>Local, data</w:t>
      </w:r>
    </w:p>
    <w:p w14:paraId="3C68F922" w14:textId="77777777" w:rsidR="00612DCD" w:rsidRPr="00360206" w:rsidRDefault="00612DCD" w:rsidP="00EF511C">
      <w:pPr>
        <w:pStyle w:val="Corpodetexto"/>
        <w:spacing w:before="40" w:line="276" w:lineRule="auto"/>
        <w:ind w:right="12"/>
        <w:jc w:val="both"/>
        <w:rPr>
          <w:sz w:val="22"/>
          <w:szCs w:val="22"/>
        </w:rPr>
      </w:pPr>
    </w:p>
    <w:p w14:paraId="512A046F" w14:textId="77777777" w:rsidR="00612DCD" w:rsidRPr="00360206" w:rsidRDefault="00612DCD" w:rsidP="00EF511C">
      <w:pPr>
        <w:pStyle w:val="Corpodetexto"/>
        <w:spacing w:before="40" w:line="276" w:lineRule="auto"/>
        <w:ind w:right="12"/>
        <w:jc w:val="both"/>
        <w:rPr>
          <w:sz w:val="22"/>
          <w:szCs w:val="22"/>
        </w:rPr>
      </w:pPr>
    </w:p>
    <w:p w14:paraId="5E530C3F" w14:textId="0F07D192" w:rsidR="00DC6DDA" w:rsidRPr="00360206" w:rsidRDefault="00612DCD" w:rsidP="00EF511C">
      <w:pPr>
        <w:pStyle w:val="Corpodetexto"/>
        <w:spacing w:before="40" w:line="276" w:lineRule="auto"/>
        <w:ind w:right="12"/>
        <w:jc w:val="both"/>
        <w:rPr>
          <w:sz w:val="22"/>
          <w:szCs w:val="22"/>
        </w:rPr>
      </w:pPr>
      <w:r w:rsidRPr="00360206">
        <w:rPr>
          <w:sz w:val="22"/>
          <w:szCs w:val="22"/>
        </w:rPr>
        <w:t>Assinaturas: RESPONSÁVEL TÉCNICO, REPRESENTANTE DA EMPRESA, DIRETOR DO SETOR DE COMPRAS E LICITAÇÕES, ENGENHEIRO.</w:t>
      </w:r>
    </w:p>
    <w:p w14:paraId="02CC4BE9" w14:textId="6BDC7BE4" w:rsidR="00DC6DDA" w:rsidRPr="00360206" w:rsidRDefault="00DC6DDA" w:rsidP="00EF511C">
      <w:pPr>
        <w:pStyle w:val="Corpodetexto"/>
        <w:spacing w:before="40" w:line="276" w:lineRule="auto"/>
        <w:ind w:right="12"/>
        <w:jc w:val="center"/>
        <w:rPr>
          <w:sz w:val="22"/>
          <w:szCs w:val="22"/>
        </w:rPr>
      </w:pPr>
    </w:p>
    <w:p w14:paraId="09D985F2" w14:textId="70890882" w:rsidR="00DC6DDA" w:rsidRPr="00360206" w:rsidRDefault="00DC6DDA" w:rsidP="00EF511C">
      <w:pPr>
        <w:pStyle w:val="Corpodetexto"/>
        <w:spacing w:before="40" w:line="276" w:lineRule="auto"/>
        <w:ind w:right="12"/>
        <w:jc w:val="center"/>
        <w:rPr>
          <w:sz w:val="22"/>
          <w:szCs w:val="22"/>
        </w:rPr>
      </w:pPr>
    </w:p>
    <w:p w14:paraId="4E843642" w14:textId="2325FF8F" w:rsidR="00DC6DDA" w:rsidRPr="00360206" w:rsidRDefault="00DC6DDA" w:rsidP="00EF511C">
      <w:pPr>
        <w:pStyle w:val="Corpodetexto"/>
        <w:spacing w:before="40" w:line="276" w:lineRule="auto"/>
        <w:ind w:right="12"/>
        <w:jc w:val="center"/>
        <w:rPr>
          <w:sz w:val="22"/>
          <w:szCs w:val="22"/>
        </w:rPr>
      </w:pPr>
    </w:p>
    <w:p w14:paraId="5F542525" w14:textId="619F3A67" w:rsidR="00DC6DDA" w:rsidRDefault="00DC6DDA" w:rsidP="00EF511C">
      <w:pPr>
        <w:pStyle w:val="Corpodetexto"/>
        <w:spacing w:before="40" w:line="276" w:lineRule="auto"/>
        <w:ind w:right="12"/>
        <w:jc w:val="center"/>
        <w:rPr>
          <w:sz w:val="22"/>
          <w:szCs w:val="22"/>
        </w:rPr>
      </w:pPr>
    </w:p>
    <w:p w14:paraId="09CAFD45" w14:textId="77777777" w:rsidR="00154000" w:rsidRDefault="00154000" w:rsidP="00EF511C">
      <w:pPr>
        <w:pStyle w:val="Corpodetexto"/>
        <w:spacing w:before="40" w:line="276" w:lineRule="auto"/>
        <w:ind w:right="12"/>
        <w:jc w:val="center"/>
        <w:rPr>
          <w:sz w:val="22"/>
          <w:szCs w:val="22"/>
        </w:rPr>
      </w:pPr>
    </w:p>
    <w:p w14:paraId="2DC151B2" w14:textId="77777777" w:rsidR="00154000" w:rsidRDefault="00154000" w:rsidP="00EF511C">
      <w:pPr>
        <w:pStyle w:val="Corpodetexto"/>
        <w:spacing w:before="40" w:line="276" w:lineRule="auto"/>
        <w:ind w:right="12"/>
        <w:jc w:val="center"/>
        <w:rPr>
          <w:sz w:val="22"/>
          <w:szCs w:val="22"/>
        </w:rPr>
      </w:pPr>
    </w:p>
    <w:p w14:paraId="69829E37" w14:textId="77777777" w:rsidR="00154000" w:rsidRPr="00360206" w:rsidRDefault="00154000" w:rsidP="00EF511C">
      <w:pPr>
        <w:pStyle w:val="Corpodetexto"/>
        <w:spacing w:before="40" w:line="276" w:lineRule="auto"/>
        <w:ind w:right="12"/>
        <w:jc w:val="center"/>
        <w:rPr>
          <w:sz w:val="22"/>
          <w:szCs w:val="22"/>
        </w:rPr>
      </w:pPr>
    </w:p>
    <w:p w14:paraId="43D7E3C5" w14:textId="5A529CF8" w:rsidR="00DC6DDA" w:rsidRPr="00154000" w:rsidRDefault="00360206" w:rsidP="00EF511C">
      <w:pPr>
        <w:pStyle w:val="Corpodetexto"/>
        <w:spacing w:before="40" w:line="276" w:lineRule="auto"/>
        <w:ind w:right="12"/>
        <w:jc w:val="center"/>
        <w:rPr>
          <w:b/>
          <w:bCs/>
          <w:color w:val="365F91" w:themeColor="accent1" w:themeShade="BF"/>
          <w:sz w:val="22"/>
          <w:szCs w:val="22"/>
        </w:rPr>
      </w:pPr>
      <w:r w:rsidRPr="00154000">
        <w:rPr>
          <w:b/>
          <w:bCs/>
          <w:color w:val="365F91" w:themeColor="accent1" w:themeShade="BF"/>
          <w:sz w:val="22"/>
          <w:szCs w:val="22"/>
        </w:rPr>
        <w:lastRenderedPageBreak/>
        <w:t>ANEXO VIII</w:t>
      </w:r>
    </w:p>
    <w:p w14:paraId="2C23E75B" w14:textId="77777777" w:rsidR="00360206" w:rsidRPr="00360206" w:rsidRDefault="00360206" w:rsidP="00EF511C">
      <w:pPr>
        <w:pStyle w:val="Corpodetexto"/>
        <w:spacing w:before="40" w:line="276" w:lineRule="auto"/>
        <w:ind w:right="12"/>
        <w:jc w:val="center"/>
        <w:rPr>
          <w:b/>
          <w:bCs/>
          <w:sz w:val="22"/>
          <w:szCs w:val="22"/>
        </w:rPr>
      </w:pPr>
    </w:p>
    <w:p w14:paraId="351B3265" w14:textId="77777777" w:rsidR="00360206" w:rsidRPr="00360206" w:rsidRDefault="00360206" w:rsidP="00EF511C">
      <w:pPr>
        <w:pStyle w:val="Corpodetexto"/>
        <w:spacing w:before="40" w:line="276" w:lineRule="auto"/>
        <w:ind w:right="12"/>
        <w:jc w:val="center"/>
        <w:rPr>
          <w:b/>
          <w:bCs/>
          <w:sz w:val="22"/>
          <w:szCs w:val="22"/>
        </w:rPr>
      </w:pPr>
    </w:p>
    <w:p w14:paraId="2C93E823" w14:textId="32D57381" w:rsidR="00360206" w:rsidRPr="00360206" w:rsidRDefault="00360206" w:rsidP="00EF511C">
      <w:pPr>
        <w:pStyle w:val="Corpodetexto"/>
        <w:numPr>
          <w:ilvl w:val="0"/>
          <w:numId w:val="40"/>
        </w:numPr>
        <w:spacing w:before="40" w:line="276" w:lineRule="auto"/>
        <w:ind w:right="12"/>
        <w:rPr>
          <w:b/>
          <w:bCs/>
          <w:sz w:val="22"/>
          <w:szCs w:val="22"/>
        </w:rPr>
      </w:pPr>
      <w:r w:rsidRPr="00360206">
        <w:rPr>
          <w:b/>
          <w:bCs/>
          <w:sz w:val="22"/>
          <w:szCs w:val="22"/>
        </w:rPr>
        <w:t>CRONOGRAMA FÍSICO FINANCEIRO</w:t>
      </w:r>
      <w:r w:rsidRPr="00360206">
        <w:rPr>
          <w:b/>
          <w:bCs/>
          <w:sz w:val="22"/>
          <w:szCs w:val="22"/>
        </w:rPr>
        <w:br/>
      </w:r>
    </w:p>
    <w:p w14:paraId="09EE4346" w14:textId="41680839" w:rsidR="00360206" w:rsidRPr="00360206" w:rsidRDefault="00360206" w:rsidP="00EF511C">
      <w:pPr>
        <w:pStyle w:val="Corpodetexto"/>
        <w:numPr>
          <w:ilvl w:val="0"/>
          <w:numId w:val="40"/>
        </w:numPr>
        <w:spacing w:before="40" w:line="276" w:lineRule="auto"/>
        <w:ind w:right="12"/>
        <w:rPr>
          <w:b/>
          <w:bCs/>
          <w:sz w:val="22"/>
          <w:szCs w:val="22"/>
        </w:rPr>
      </w:pPr>
      <w:r w:rsidRPr="00360206">
        <w:rPr>
          <w:b/>
          <w:bCs/>
          <w:sz w:val="22"/>
          <w:szCs w:val="22"/>
        </w:rPr>
        <w:t>PLANILHA ORÇAMENTÁRIA</w:t>
      </w:r>
    </w:p>
    <w:p w14:paraId="3C7B4961" w14:textId="77777777" w:rsidR="00360206" w:rsidRPr="00360206" w:rsidRDefault="00360206" w:rsidP="00EF511C">
      <w:pPr>
        <w:pStyle w:val="Corpodetexto"/>
        <w:spacing w:before="40" w:line="276" w:lineRule="auto"/>
        <w:ind w:right="12"/>
        <w:rPr>
          <w:b/>
          <w:bCs/>
          <w:sz w:val="22"/>
          <w:szCs w:val="22"/>
        </w:rPr>
      </w:pPr>
    </w:p>
    <w:p w14:paraId="7EF886D4" w14:textId="1B61FFC6" w:rsidR="00360206" w:rsidRPr="00360206" w:rsidRDefault="00360206" w:rsidP="00EF511C">
      <w:pPr>
        <w:pStyle w:val="Corpodetexto"/>
        <w:numPr>
          <w:ilvl w:val="0"/>
          <w:numId w:val="40"/>
        </w:numPr>
        <w:spacing w:before="40" w:line="276" w:lineRule="auto"/>
        <w:ind w:right="12"/>
        <w:rPr>
          <w:b/>
          <w:bCs/>
          <w:sz w:val="22"/>
          <w:szCs w:val="22"/>
        </w:rPr>
      </w:pPr>
      <w:r w:rsidRPr="00360206">
        <w:rPr>
          <w:b/>
          <w:bCs/>
          <w:sz w:val="22"/>
          <w:szCs w:val="22"/>
        </w:rPr>
        <w:t>QUADRO DE COMPOSIÇÃO DE BDI</w:t>
      </w:r>
    </w:p>
    <w:p w14:paraId="5F788E50" w14:textId="77777777" w:rsidR="00360206" w:rsidRPr="00360206" w:rsidRDefault="00360206" w:rsidP="00EF511C">
      <w:pPr>
        <w:pStyle w:val="Corpodetexto"/>
        <w:spacing w:before="40" w:line="276" w:lineRule="auto"/>
        <w:ind w:right="12"/>
        <w:jc w:val="center"/>
        <w:rPr>
          <w:sz w:val="22"/>
          <w:szCs w:val="22"/>
        </w:rPr>
      </w:pPr>
    </w:p>
    <w:p w14:paraId="0BFAE5A5" w14:textId="77777777" w:rsidR="00360206" w:rsidRPr="00360206" w:rsidRDefault="00360206" w:rsidP="00EF511C">
      <w:pPr>
        <w:pStyle w:val="Corpodetexto"/>
        <w:spacing w:before="40" w:line="276" w:lineRule="auto"/>
        <w:ind w:right="12"/>
        <w:rPr>
          <w:sz w:val="22"/>
          <w:szCs w:val="22"/>
        </w:rPr>
      </w:pPr>
    </w:p>
    <w:p w14:paraId="04373D71" w14:textId="7FB4CD24" w:rsidR="00360206" w:rsidRPr="00360206" w:rsidRDefault="00360206" w:rsidP="00EF511C">
      <w:pPr>
        <w:pStyle w:val="Corpodetexto"/>
        <w:spacing w:before="40" w:line="276" w:lineRule="auto"/>
        <w:ind w:right="12"/>
        <w:rPr>
          <w:sz w:val="22"/>
          <w:szCs w:val="22"/>
        </w:rPr>
      </w:pPr>
      <w:r w:rsidRPr="00360206">
        <w:rPr>
          <w:sz w:val="22"/>
          <w:szCs w:val="22"/>
        </w:rPr>
        <w:t>Todos os modelos estão disponíveis pelo link:</w:t>
      </w:r>
    </w:p>
    <w:p w14:paraId="5CDBFB74" w14:textId="77777777" w:rsidR="00360206" w:rsidRPr="00360206" w:rsidRDefault="00360206" w:rsidP="00EF511C">
      <w:pPr>
        <w:pStyle w:val="Corpodetexto"/>
        <w:spacing w:before="40" w:line="276" w:lineRule="auto"/>
        <w:ind w:right="12"/>
        <w:rPr>
          <w:sz w:val="22"/>
          <w:szCs w:val="22"/>
        </w:rPr>
      </w:pPr>
    </w:p>
    <w:p w14:paraId="78A78F1F" w14:textId="77777777" w:rsidR="00360206" w:rsidRPr="00360206" w:rsidRDefault="00360206" w:rsidP="00EF511C">
      <w:pPr>
        <w:pStyle w:val="Corpodetexto"/>
        <w:spacing w:before="40" w:line="276" w:lineRule="auto"/>
        <w:ind w:right="12"/>
        <w:rPr>
          <w:sz w:val="22"/>
          <w:szCs w:val="22"/>
        </w:rPr>
      </w:pPr>
      <w:hyperlink r:id="rId10" w:history="1">
        <w:r w:rsidRPr="00360206">
          <w:rPr>
            <w:rStyle w:val="Hyperlink"/>
            <w:sz w:val="22"/>
            <w:szCs w:val="22"/>
          </w:rPr>
          <w:t>https://drive.google.com/drive/folders/1nTUSVE527_W7tQkHMiQ492AJQQwCkkLl?usp=drive_link</w:t>
        </w:r>
      </w:hyperlink>
      <w:r w:rsidRPr="00360206">
        <w:rPr>
          <w:sz w:val="22"/>
          <w:szCs w:val="22"/>
        </w:rPr>
        <w:br/>
      </w:r>
      <w:r w:rsidRPr="00360206">
        <w:rPr>
          <w:sz w:val="22"/>
          <w:szCs w:val="22"/>
        </w:rPr>
        <w:br/>
      </w:r>
    </w:p>
    <w:p w14:paraId="0AEAEED9" w14:textId="6B38AF3C" w:rsidR="00360206" w:rsidRPr="00360206" w:rsidRDefault="00360206" w:rsidP="00EF511C">
      <w:pPr>
        <w:pStyle w:val="Corpodetexto"/>
        <w:spacing w:before="40" w:line="276" w:lineRule="auto"/>
        <w:ind w:right="12"/>
        <w:rPr>
          <w:sz w:val="22"/>
          <w:szCs w:val="22"/>
        </w:rPr>
      </w:pPr>
      <w:r w:rsidRPr="00360206">
        <w:rPr>
          <w:sz w:val="22"/>
          <w:szCs w:val="22"/>
        </w:rPr>
        <w:t xml:space="preserve">Caso o interessado não consiga acessar, comunicar pelo e-mail </w:t>
      </w:r>
      <w:hyperlink r:id="rId11" w:history="1">
        <w:r w:rsidRPr="00360206">
          <w:rPr>
            <w:rStyle w:val="Hyperlink"/>
            <w:sz w:val="22"/>
            <w:szCs w:val="22"/>
          </w:rPr>
          <w:t>licitacao@cimau.com.br</w:t>
        </w:r>
      </w:hyperlink>
      <w:r w:rsidRPr="00360206">
        <w:rPr>
          <w:sz w:val="22"/>
          <w:szCs w:val="22"/>
        </w:rPr>
        <w:t xml:space="preserve"> </w:t>
      </w:r>
    </w:p>
    <w:p w14:paraId="13902CC8" w14:textId="77777777" w:rsidR="00360206" w:rsidRPr="00360206" w:rsidRDefault="00360206" w:rsidP="00EF511C">
      <w:pPr>
        <w:pStyle w:val="Corpodetexto"/>
        <w:spacing w:before="40" w:line="276" w:lineRule="auto"/>
        <w:ind w:right="12"/>
        <w:jc w:val="center"/>
        <w:rPr>
          <w:sz w:val="22"/>
          <w:szCs w:val="22"/>
        </w:rPr>
      </w:pPr>
    </w:p>
    <w:p w14:paraId="6EB4FE70" w14:textId="77777777" w:rsidR="00360206" w:rsidRPr="00360206" w:rsidRDefault="00360206" w:rsidP="00EF511C">
      <w:pPr>
        <w:pStyle w:val="Corpodetexto"/>
        <w:spacing w:before="40" w:line="276" w:lineRule="auto"/>
        <w:ind w:right="12"/>
        <w:jc w:val="center"/>
        <w:rPr>
          <w:sz w:val="22"/>
          <w:szCs w:val="22"/>
        </w:rPr>
      </w:pPr>
    </w:p>
    <w:p w14:paraId="6A4D00DF" w14:textId="77777777" w:rsidR="00360206" w:rsidRPr="00360206" w:rsidRDefault="00360206" w:rsidP="00EF511C">
      <w:pPr>
        <w:pStyle w:val="Corpodetexto"/>
        <w:spacing w:before="40" w:line="276" w:lineRule="auto"/>
        <w:ind w:right="12"/>
        <w:jc w:val="center"/>
        <w:rPr>
          <w:sz w:val="22"/>
          <w:szCs w:val="22"/>
        </w:rPr>
      </w:pPr>
    </w:p>
    <w:p w14:paraId="0F697658" w14:textId="40440AA0" w:rsidR="002E69D5" w:rsidRPr="00360206" w:rsidRDefault="002E69D5" w:rsidP="00EF511C">
      <w:pPr>
        <w:pStyle w:val="Corpodetexto"/>
        <w:spacing w:before="40" w:line="276" w:lineRule="auto"/>
        <w:ind w:right="12"/>
        <w:jc w:val="center"/>
        <w:rPr>
          <w:sz w:val="22"/>
          <w:szCs w:val="22"/>
        </w:rPr>
      </w:pPr>
    </w:p>
    <w:p w14:paraId="759102E3" w14:textId="303AF89D" w:rsidR="00DC6DDA" w:rsidRPr="00360206" w:rsidRDefault="00DC6DDA" w:rsidP="00EF511C">
      <w:pPr>
        <w:pStyle w:val="Corpodetexto"/>
        <w:spacing w:before="40" w:line="276" w:lineRule="auto"/>
        <w:ind w:right="12"/>
        <w:jc w:val="center"/>
        <w:rPr>
          <w:sz w:val="22"/>
          <w:szCs w:val="22"/>
        </w:rPr>
      </w:pPr>
    </w:p>
    <w:p w14:paraId="49A77AC9" w14:textId="77777777" w:rsidR="00DC6DDA" w:rsidRPr="00360206" w:rsidRDefault="00DC6DDA" w:rsidP="00EF511C">
      <w:pPr>
        <w:pStyle w:val="Corpodetexto"/>
        <w:spacing w:before="40" w:line="276" w:lineRule="auto"/>
        <w:ind w:right="12"/>
        <w:jc w:val="center"/>
        <w:rPr>
          <w:sz w:val="22"/>
          <w:szCs w:val="22"/>
        </w:rPr>
      </w:pPr>
    </w:p>
    <w:p w14:paraId="5B1C20BB" w14:textId="5B3F9187" w:rsidR="00DC6DDA" w:rsidRPr="00360206" w:rsidRDefault="00DC6DDA" w:rsidP="00EF511C">
      <w:pPr>
        <w:pStyle w:val="Corpodetexto"/>
        <w:spacing w:before="40" w:line="276" w:lineRule="auto"/>
        <w:ind w:right="12"/>
        <w:jc w:val="center"/>
        <w:rPr>
          <w:sz w:val="22"/>
          <w:szCs w:val="22"/>
        </w:rPr>
      </w:pPr>
    </w:p>
    <w:p w14:paraId="369EE2EE" w14:textId="54511CB2" w:rsidR="00DC6DDA" w:rsidRPr="00360206" w:rsidRDefault="00DC6DDA" w:rsidP="00EF511C">
      <w:pPr>
        <w:pStyle w:val="Corpodetexto"/>
        <w:spacing w:before="40" w:line="276" w:lineRule="auto"/>
        <w:ind w:right="12"/>
        <w:jc w:val="center"/>
        <w:rPr>
          <w:sz w:val="22"/>
          <w:szCs w:val="22"/>
        </w:rPr>
      </w:pPr>
    </w:p>
    <w:p w14:paraId="7C76C6D0" w14:textId="77777777" w:rsidR="00DC6DDA" w:rsidRPr="00360206" w:rsidRDefault="00DC6DDA" w:rsidP="00EF511C">
      <w:pPr>
        <w:pStyle w:val="Corpodetexto"/>
        <w:spacing w:before="40" w:line="276" w:lineRule="auto"/>
        <w:ind w:right="12"/>
        <w:jc w:val="center"/>
        <w:rPr>
          <w:sz w:val="22"/>
          <w:szCs w:val="22"/>
        </w:rPr>
      </w:pPr>
    </w:p>
    <w:p w14:paraId="2DAAF312" w14:textId="1C0CC41C" w:rsidR="00DC6DDA" w:rsidRPr="00360206" w:rsidRDefault="00DC6DDA" w:rsidP="00EF511C">
      <w:pPr>
        <w:pStyle w:val="Corpodetexto"/>
        <w:spacing w:before="40" w:line="276" w:lineRule="auto"/>
        <w:ind w:right="12"/>
        <w:jc w:val="center"/>
        <w:rPr>
          <w:sz w:val="22"/>
          <w:szCs w:val="22"/>
        </w:rPr>
      </w:pPr>
    </w:p>
    <w:p w14:paraId="1937E3CC" w14:textId="77777777" w:rsidR="00DC6DDA" w:rsidRPr="00360206" w:rsidRDefault="00DC6DDA" w:rsidP="00EF511C">
      <w:pPr>
        <w:pStyle w:val="Corpodetexto"/>
        <w:spacing w:before="40" w:line="276" w:lineRule="auto"/>
        <w:ind w:right="12"/>
        <w:jc w:val="center"/>
        <w:rPr>
          <w:sz w:val="22"/>
          <w:szCs w:val="22"/>
        </w:rPr>
      </w:pPr>
    </w:p>
    <w:p w14:paraId="0EA8992A" w14:textId="77777777" w:rsidR="00737868" w:rsidRPr="00360206" w:rsidRDefault="00737868" w:rsidP="00EF511C">
      <w:pPr>
        <w:pStyle w:val="Corpodetexto"/>
        <w:spacing w:before="40" w:line="276" w:lineRule="auto"/>
        <w:ind w:right="12"/>
        <w:jc w:val="center"/>
        <w:rPr>
          <w:sz w:val="22"/>
          <w:szCs w:val="22"/>
        </w:rPr>
      </w:pPr>
    </w:p>
    <w:p w14:paraId="2B266B50" w14:textId="09C1DDDF" w:rsidR="00737868" w:rsidRPr="00360206" w:rsidRDefault="00737868" w:rsidP="00EF511C">
      <w:pPr>
        <w:pStyle w:val="Corpodetexto"/>
        <w:spacing w:before="40" w:line="276" w:lineRule="auto"/>
        <w:ind w:right="12"/>
        <w:jc w:val="center"/>
        <w:rPr>
          <w:sz w:val="22"/>
          <w:szCs w:val="22"/>
        </w:rPr>
      </w:pPr>
    </w:p>
    <w:p w14:paraId="3111CAEB" w14:textId="17EB0005" w:rsidR="00737868" w:rsidRPr="00360206" w:rsidRDefault="00737868" w:rsidP="00EF511C">
      <w:pPr>
        <w:pStyle w:val="Corpodetexto"/>
        <w:spacing w:before="40" w:line="276" w:lineRule="auto"/>
        <w:ind w:right="12"/>
        <w:jc w:val="center"/>
        <w:rPr>
          <w:sz w:val="22"/>
          <w:szCs w:val="22"/>
        </w:rPr>
      </w:pPr>
    </w:p>
    <w:p w14:paraId="79EED588" w14:textId="3FBCB105" w:rsidR="00737868" w:rsidRDefault="00737868" w:rsidP="00EF511C">
      <w:pPr>
        <w:pStyle w:val="Corpodetexto"/>
        <w:spacing w:before="40" w:line="276" w:lineRule="auto"/>
        <w:ind w:right="12"/>
        <w:jc w:val="center"/>
        <w:rPr>
          <w:sz w:val="22"/>
          <w:szCs w:val="22"/>
        </w:rPr>
      </w:pPr>
    </w:p>
    <w:p w14:paraId="40533AD5" w14:textId="77777777" w:rsidR="00154000" w:rsidRDefault="00154000" w:rsidP="00EF511C">
      <w:pPr>
        <w:pStyle w:val="Corpodetexto"/>
        <w:spacing w:before="40" w:line="276" w:lineRule="auto"/>
        <w:ind w:right="12"/>
        <w:jc w:val="center"/>
        <w:rPr>
          <w:sz w:val="22"/>
          <w:szCs w:val="22"/>
        </w:rPr>
      </w:pPr>
    </w:p>
    <w:p w14:paraId="5ADDB8B3" w14:textId="77777777" w:rsidR="00154000" w:rsidRPr="00360206" w:rsidRDefault="00154000" w:rsidP="00EF511C">
      <w:pPr>
        <w:pStyle w:val="Corpodetexto"/>
        <w:spacing w:before="40" w:line="276" w:lineRule="auto"/>
        <w:ind w:right="12"/>
        <w:jc w:val="center"/>
        <w:rPr>
          <w:sz w:val="22"/>
          <w:szCs w:val="22"/>
        </w:rPr>
      </w:pPr>
    </w:p>
    <w:p w14:paraId="65037155" w14:textId="1E9EC81C" w:rsidR="00737868" w:rsidRPr="00154000" w:rsidRDefault="00343F62" w:rsidP="00EF511C">
      <w:pPr>
        <w:pStyle w:val="Corpodetexto"/>
        <w:spacing w:before="40" w:line="276" w:lineRule="auto"/>
        <w:ind w:right="12"/>
        <w:jc w:val="center"/>
        <w:rPr>
          <w:b/>
          <w:bCs/>
          <w:color w:val="365F91" w:themeColor="accent1" w:themeShade="BF"/>
          <w:sz w:val="22"/>
          <w:szCs w:val="22"/>
        </w:rPr>
      </w:pPr>
      <w:r w:rsidRPr="00154000">
        <w:rPr>
          <w:b/>
          <w:bCs/>
          <w:color w:val="365F91" w:themeColor="accent1" w:themeShade="BF"/>
          <w:sz w:val="22"/>
          <w:szCs w:val="22"/>
        </w:rPr>
        <w:lastRenderedPageBreak/>
        <w:t>ANEXO IX</w:t>
      </w:r>
    </w:p>
    <w:p w14:paraId="6E075192" w14:textId="77777777" w:rsidR="00343F62" w:rsidRDefault="00343F62" w:rsidP="00EF511C">
      <w:pPr>
        <w:pStyle w:val="Corpodetexto"/>
        <w:spacing w:before="40" w:line="276" w:lineRule="auto"/>
        <w:ind w:right="12"/>
        <w:jc w:val="center"/>
        <w:rPr>
          <w:sz w:val="22"/>
          <w:szCs w:val="22"/>
        </w:rPr>
      </w:pPr>
    </w:p>
    <w:p w14:paraId="5AA2B5A6" w14:textId="28929D67" w:rsidR="00343F62" w:rsidRPr="00154000" w:rsidRDefault="00343F62" w:rsidP="00EF511C">
      <w:pPr>
        <w:pStyle w:val="Corpodetexto"/>
        <w:spacing w:before="40" w:line="276" w:lineRule="auto"/>
        <w:ind w:right="12"/>
        <w:jc w:val="center"/>
        <w:rPr>
          <w:b/>
          <w:bCs/>
          <w:sz w:val="22"/>
          <w:szCs w:val="22"/>
        </w:rPr>
      </w:pPr>
      <w:r w:rsidRPr="00154000">
        <w:rPr>
          <w:b/>
          <w:bCs/>
          <w:sz w:val="22"/>
          <w:szCs w:val="22"/>
        </w:rPr>
        <w:t>MODELO DE DEMONSTRAÇÃO DE BOA SITUAÇÃO ECONÔMICO -FINANCEIRA</w:t>
      </w:r>
    </w:p>
    <w:p w14:paraId="62E90345" w14:textId="77777777" w:rsidR="00343F62" w:rsidRDefault="00343F62" w:rsidP="00EF511C">
      <w:pPr>
        <w:pStyle w:val="Corpodetexto"/>
        <w:spacing w:before="40" w:line="276" w:lineRule="auto"/>
        <w:ind w:right="12"/>
        <w:jc w:val="center"/>
        <w:rPr>
          <w:sz w:val="22"/>
          <w:szCs w:val="22"/>
        </w:rPr>
      </w:pPr>
    </w:p>
    <w:p w14:paraId="5457213F" w14:textId="614E616D" w:rsidR="00343F62" w:rsidRDefault="00343F62" w:rsidP="00343F62">
      <w:pPr>
        <w:spacing w:line="360" w:lineRule="auto"/>
        <w:rPr>
          <w:rFonts w:ascii="Times New Roman" w:hAnsi="Times New Roman" w:cs="Times New Roman"/>
          <w:szCs w:val="24"/>
        </w:rPr>
      </w:pPr>
      <w:r w:rsidRPr="00CF637C">
        <w:rPr>
          <w:rFonts w:ascii="Times New Roman" w:hAnsi="Times New Roman" w:cs="Times New Roman"/>
          <w:szCs w:val="24"/>
        </w:rPr>
        <w:t xml:space="preserve">A [nome da empresa], inscrita no CNPJ sob nº ..., com sede na Rua </w:t>
      </w:r>
      <w:r>
        <w:rPr>
          <w:rFonts w:ascii="Times New Roman" w:hAnsi="Times New Roman" w:cs="Times New Roman"/>
          <w:szCs w:val="24"/>
        </w:rPr>
        <w:t>...</w:t>
      </w:r>
      <w:r w:rsidRPr="00CF637C">
        <w:rPr>
          <w:rFonts w:ascii="Times New Roman" w:hAnsi="Times New Roman" w:cs="Times New Roman"/>
          <w:szCs w:val="24"/>
        </w:rPr>
        <w:t>, nº</w:t>
      </w:r>
      <w:r>
        <w:rPr>
          <w:rFonts w:ascii="Times New Roman" w:hAnsi="Times New Roman" w:cs="Times New Roman"/>
          <w:szCs w:val="24"/>
        </w:rPr>
        <w:t xml:space="preserve"> ...</w:t>
      </w:r>
      <w:r w:rsidRPr="00CF637C">
        <w:rPr>
          <w:rFonts w:ascii="Times New Roman" w:hAnsi="Times New Roman" w:cs="Times New Roman"/>
          <w:szCs w:val="24"/>
        </w:rPr>
        <w:t xml:space="preserve">, município de ..., representada neste ato pelos(as) senhores(as) </w:t>
      </w:r>
      <w:r w:rsidRPr="00CF637C">
        <w:rPr>
          <w:rFonts w:ascii="Times New Roman" w:hAnsi="Times New Roman" w:cs="Times New Roman"/>
          <w:i/>
          <w:iCs/>
          <w:color w:val="C00000"/>
          <w:szCs w:val="24"/>
        </w:rPr>
        <w:t>[se o profissional possuir procuração ele pode assinar o documento e nesse caso anexar a procuração junto a esta declaração, ou, o profissional assina conjuntamente com o representante da empresa]</w:t>
      </w:r>
      <w:r w:rsidRPr="00CF637C">
        <w:rPr>
          <w:rFonts w:ascii="Times New Roman" w:hAnsi="Times New Roman" w:cs="Times New Roman"/>
          <w:i/>
          <w:iCs/>
          <w:szCs w:val="24"/>
        </w:rPr>
        <w:t xml:space="preserve">, </w:t>
      </w:r>
      <w:r w:rsidRPr="00CF637C">
        <w:rPr>
          <w:rFonts w:ascii="Times New Roman" w:hAnsi="Times New Roman" w:cs="Times New Roman"/>
          <w:szCs w:val="24"/>
        </w:rPr>
        <w:t>para</w:t>
      </w:r>
      <w:r w:rsidRPr="00CF637C">
        <w:rPr>
          <w:rFonts w:ascii="Times New Roman" w:hAnsi="Times New Roman" w:cs="Times New Roman"/>
          <w:b/>
          <w:bCs/>
          <w:szCs w:val="24"/>
        </w:rPr>
        <w:t xml:space="preserve"> DEMONSTRAR a boa situação econômico – financeira e DECLARAR</w:t>
      </w:r>
      <w:r w:rsidRPr="00CF637C">
        <w:rPr>
          <w:rFonts w:ascii="Times New Roman" w:hAnsi="Times New Roman" w:cs="Times New Roman"/>
          <w:b/>
          <w:bCs/>
          <w:i/>
          <w:iCs/>
          <w:szCs w:val="24"/>
        </w:rPr>
        <w:t xml:space="preserve"> </w:t>
      </w:r>
      <w:r>
        <w:rPr>
          <w:rFonts w:ascii="Times New Roman" w:hAnsi="Times New Roman" w:cs="Times New Roman"/>
          <w:szCs w:val="24"/>
        </w:rPr>
        <w:t>que os índices abaixo foram obtidos no balanço do exercício financeiro de 2025, e que atende integralmente as exigências do edital de Pregão Presencial nº 03/2025.</w:t>
      </w:r>
    </w:p>
    <w:p w14:paraId="6CD272EE" w14:textId="69E19129" w:rsidR="00343F62" w:rsidRPr="000D5293" w:rsidRDefault="00343F62" w:rsidP="00343F62">
      <w:pPr>
        <w:pStyle w:val="Default"/>
        <w:spacing w:line="360" w:lineRule="auto"/>
        <w:ind w:right="-1"/>
        <w:jc w:val="both"/>
        <w:rPr>
          <w:color w:val="auto"/>
          <w:sz w:val="18"/>
          <w:szCs w:val="18"/>
        </w:rPr>
      </w:pPr>
      <w:bookmarkStart w:id="23" w:name="_Hlk212629612"/>
      <w:r w:rsidRPr="000D5293">
        <w:rPr>
          <w:color w:val="auto"/>
          <w:sz w:val="18"/>
          <w:szCs w:val="18"/>
        </w:rPr>
        <w:t>1)</w:t>
      </w:r>
      <w:r w:rsidRPr="000D5293">
        <w:rPr>
          <w:color w:val="auto"/>
          <w:sz w:val="18"/>
          <w:szCs w:val="18"/>
        </w:rPr>
        <w:tab/>
        <w:t>Índice de Liquidez Geral</w:t>
      </w:r>
      <w:r w:rsidR="00154000">
        <w:rPr>
          <w:color w:val="auto"/>
          <w:sz w:val="18"/>
          <w:szCs w:val="18"/>
        </w:rPr>
        <w:t xml:space="preserve"> (ILG)</w:t>
      </w:r>
      <w:r w:rsidRPr="000D5293">
        <w:rPr>
          <w:color w:val="auto"/>
          <w:sz w:val="18"/>
          <w:szCs w:val="18"/>
        </w:rPr>
        <w:t xml:space="preserve"> calculado de acordo com a seguinte fórmula:</w:t>
      </w:r>
    </w:p>
    <w:p w14:paraId="608FF80A" w14:textId="77777777" w:rsidR="00343F62" w:rsidRPr="00CF637C" w:rsidRDefault="00343F62" w:rsidP="00343F62">
      <w:pPr>
        <w:ind w:firstLine="1701"/>
        <w:rPr>
          <w:sz w:val="18"/>
          <w:szCs w:val="18"/>
        </w:rPr>
      </w:pPr>
      <m:oMathPara>
        <m:oMath>
          <m:r>
            <w:rPr>
              <w:rFonts w:ascii="Cambria Math" w:hAnsi="Cambria Math"/>
            </w:rPr>
            <m:t>ILG=</m:t>
          </m:r>
          <m:f>
            <m:fPr>
              <m:ctrlPr>
                <w:rPr>
                  <w:rFonts w:ascii="Cambria Math" w:eastAsia="Calibri" w:hAnsi="Cambria Math" w:cs="Times New Roman"/>
                  <w:i/>
                </w:rPr>
              </m:ctrlPr>
            </m:fPr>
            <m:num>
              <m:r>
                <w:rPr>
                  <w:rFonts w:ascii="Cambria Math" w:hAnsi="Cambria Math"/>
                </w:rPr>
                <m:t>ATIVO CIRCULANTE+REALIZÁVEL A LONGO PRAZO</m:t>
              </m:r>
            </m:num>
            <m:den>
              <m:r>
                <w:rPr>
                  <w:rFonts w:ascii="Cambria Math" w:hAnsi="Cambria Math"/>
                </w:rPr>
                <m:t>PASSIVO CIRCULANTE+EXIGÍVEL A LONGO PRAZO</m:t>
              </m:r>
            </m:den>
          </m:f>
          <m:r>
            <w:rPr>
              <w:rFonts w:ascii="Cambria Math" w:hAnsi="Cambria Math"/>
            </w:rPr>
            <m:t xml:space="preserve"> ≥1</m:t>
          </m:r>
        </m:oMath>
      </m:oMathPara>
    </w:p>
    <w:p w14:paraId="0E2B80E9" w14:textId="77777777" w:rsidR="00343F62" w:rsidRPr="000D5293" w:rsidRDefault="00343F62" w:rsidP="00343F62">
      <w:pPr>
        <w:ind w:firstLine="1701"/>
        <w:rPr>
          <w:sz w:val="18"/>
          <w:szCs w:val="18"/>
        </w:rPr>
      </w:pPr>
    </w:p>
    <w:p w14:paraId="4BA72F5B" w14:textId="20D34475" w:rsidR="00343F62" w:rsidRPr="000D5293" w:rsidRDefault="00343F62" w:rsidP="00343F62">
      <w:pPr>
        <w:pStyle w:val="Default"/>
        <w:spacing w:line="360" w:lineRule="auto"/>
        <w:ind w:right="-1"/>
        <w:jc w:val="both"/>
        <w:rPr>
          <w:color w:val="auto"/>
          <w:sz w:val="18"/>
          <w:szCs w:val="18"/>
        </w:rPr>
      </w:pPr>
      <w:r w:rsidRPr="000D5293">
        <w:rPr>
          <w:color w:val="auto"/>
          <w:sz w:val="18"/>
          <w:szCs w:val="18"/>
        </w:rPr>
        <w:t>2)</w:t>
      </w:r>
      <w:r w:rsidRPr="000D5293">
        <w:rPr>
          <w:color w:val="auto"/>
          <w:sz w:val="18"/>
          <w:szCs w:val="18"/>
        </w:rPr>
        <w:tab/>
        <w:t>Índice de Liquidez corrente</w:t>
      </w:r>
      <w:r w:rsidR="00154000">
        <w:rPr>
          <w:color w:val="auto"/>
          <w:sz w:val="18"/>
          <w:szCs w:val="18"/>
        </w:rPr>
        <w:t xml:space="preserve"> (ILC) </w:t>
      </w:r>
      <w:r w:rsidRPr="000D5293">
        <w:rPr>
          <w:color w:val="auto"/>
          <w:sz w:val="18"/>
          <w:szCs w:val="18"/>
        </w:rPr>
        <w:t xml:space="preserve">calculado de acordo com a seguinte fórmula: </w:t>
      </w:r>
    </w:p>
    <w:p w14:paraId="4580EF7F" w14:textId="0D8ACC7B" w:rsidR="00343F62" w:rsidRPr="00154000" w:rsidRDefault="00343F62" w:rsidP="00154000">
      <w:pPr>
        <w:ind w:firstLine="1701"/>
        <w:rPr>
          <w:sz w:val="18"/>
          <w:szCs w:val="18"/>
        </w:rPr>
      </w:pPr>
      <m:oMathPara>
        <m:oMath>
          <m:r>
            <w:rPr>
              <w:rFonts w:ascii="Cambria Math" w:hAnsi="Cambria Math"/>
            </w:rPr>
            <m:t>ILC=</m:t>
          </m:r>
          <m:f>
            <m:fPr>
              <m:ctrlPr>
                <w:rPr>
                  <w:rFonts w:ascii="Cambria Math" w:eastAsia="Calibri" w:hAnsi="Cambria Math" w:cs="Times New Roman"/>
                  <w:i/>
                </w:rPr>
              </m:ctrlPr>
            </m:fPr>
            <m:num>
              <m:r>
                <w:rPr>
                  <w:rFonts w:ascii="Cambria Math" w:hAnsi="Cambria Math"/>
                </w:rPr>
                <m:t>ATIVO CIRCULANTE</m:t>
              </m:r>
            </m:num>
            <m:den>
              <m:r>
                <w:rPr>
                  <w:rFonts w:ascii="Cambria Math" w:hAnsi="Cambria Math"/>
                </w:rPr>
                <m:t>PASSIVO CIRCULANTE</m:t>
              </m:r>
            </m:den>
          </m:f>
          <m:r>
            <w:rPr>
              <w:rFonts w:ascii="Cambria Math" w:hAnsi="Cambria Math"/>
            </w:rPr>
            <m:t xml:space="preserve"> ≥1</m:t>
          </m:r>
        </m:oMath>
      </m:oMathPara>
    </w:p>
    <w:p w14:paraId="44D30CE1" w14:textId="63F5F1B3" w:rsidR="00343F62" w:rsidRPr="000D5293" w:rsidRDefault="00343F62" w:rsidP="00343F62">
      <w:pPr>
        <w:pStyle w:val="Default"/>
        <w:spacing w:line="360" w:lineRule="auto"/>
        <w:ind w:right="-1"/>
        <w:jc w:val="both"/>
        <w:rPr>
          <w:color w:val="auto"/>
          <w:sz w:val="18"/>
          <w:szCs w:val="18"/>
        </w:rPr>
      </w:pPr>
      <w:r w:rsidRPr="000D5293">
        <w:rPr>
          <w:color w:val="auto"/>
          <w:sz w:val="18"/>
          <w:szCs w:val="18"/>
        </w:rPr>
        <w:t>3)</w:t>
      </w:r>
      <w:r w:rsidRPr="000D5293">
        <w:rPr>
          <w:color w:val="auto"/>
          <w:sz w:val="18"/>
          <w:szCs w:val="18"/>
        </w:rPr>
        <w:tab/>
        <w:t>Índice de Solvência Geral</w:t>
      </w:r>
      <w:r w:rsidR="00154000">
        <w:rPr>
          <w:color w:val="auto"/>
          <w:sz w:val="18"/>
          <w:szCs w:val="18"/>
        </w:rPr>
        <w:t xml:space="preserve"> (ISG) </w:t>
      </w:r>
      <w:r w:rsidRPr="000D5293">
        <w:rPr>
          <w:color w:val="auto"/>
          <w:sz w:val="18"/>
          <w:szCs w:val="18"/>
        </w:rPr>
        <w:t>calculado de acordo com a seguinte fórmula:</w:t>
      </w:r>
    </w:p>
    <w:p w14:paraId="6FA1F990" w14:textId="77777777" w:rsidR="00343F62" w:rsidRPr="00CF637C" w:rsidRDefault="00343F62" w:rsidP="00343F62">
      <w:pPr>
        <w:ind w:firstLine="1701"/>
        <w:rPr>
          <w:sz w:val="18"/>
          <w:szCs w:val="18"/>
        </w:rPr>
      </w:pPr>
      <m:oMathPara>
        <m:oMath>
          <m:r>
            <w:rPr>
              <w:rFonts w:ascii="Cambria Math" w:hAnsi="Cambria Math"/>
            </w:rPr>
            <m:t>ISG=</m:t>
          </m:r>
          <m:f>
            <m:fPr>
              <m:ctrlPr>
                <w:rPr>
                  <w:rFonts w:ascii="Cambria Math" w:eastAsia="Calibri" w:hAnsi="Cambria Math" w:cs="Times New Roman"/>
                  <w:i/>
                </w:rPr>
              </m:ctrlPr>
            </m:fPr>
            <m:num>
              <m:r>
                <w:rPr>
                  <w:rFonts w:ascii="Cambria Math" w:hAnsi="Cambria Math"/>
                </w:rPr>
                <m:t>ATIVO TOTAL</m:t>
              </m:r>
            </m:num>
            <m:den>
              <m:r>
                <w:rPr>
                  <w:rFonts w:ascii="Cambria Math" w:hAnsi="Cambria Math"/>
                </w:rPr>
                <m:t>PASSIVO CIRCULANTE+EXIGÍVEL A LONGO PRAZO</m:t>
              </m:r>
            </m:den>
          </m:f>
          <m:r>
            <w:rPr>
              <w:rFonts w:ascii="Cambria Math" w:hAnsi="Cambria Math"/>
            </w:rPr>
            <m:t xml:space="preserve"> ≥1</m:t>
          </m:r>
        </m:oMath>
      </m:oMathPara>
    </w:p>
    <w:bookmarkEnd w:id="23"/>
    <w:p w14:paraId="33F003BF" w14:textId="77777777" w:rsidR="00343F62" w:rsidRPr="00360206" w:rsidRDefault="00343F62" w:rsidP="00343F62">
      <w:pPr>
        <w:autoSpaceDE w:val="0"/>
        <w:autoSpaceDN w:val="0"/>
        <w:adjustRightInd w:val="0"/>
        <w:rPr>
          <w:rFonts w:ascii="Times New Roman" w:hAnsi="Times New Roman" w:cs="Times New Roman"/>
          <w:sz w:val="22"/>
          <w:lang w:eastAsia="pt-BR"/>
        </w:rPr>
      </w:pPr>
      <w:r w:rsidRPr="00360206">
        <w:rPr>
          <w:rFonts w:ascii="Times New Roman" w:hAnsi="Times New Roman" w:cs="Times New Roman"/>
          <w:sz w:val="22"/>
          <w:lang w:eastAsia="pt-BR"/>
        </w:rPr>
        <w:t xml:space="preserve"> </w:t>
      </w:r>
    </w:p>
    <w:p w14:paraId="19CC88BC" w14:textId="77777777" w:rsidR="00343F62" w:rsidRDefault="00343F62" w:rsidP="00343F62">
      <w:pPr>
        <w:spacing w:line="360" w:lineRule="auto"/>
        <w:rPr>
          <w:rFonts w:ascii="Times New Roman" w:hAnsi="Times New Roman" w:cs="Times New Roman"/>
          <w:szCs w:val="24"/>
        </w:rPr>
      </w:pPr>
      <w:r>
        <w:rPr>
          <w:rFonts w:ascii="Times New Roman" w:hAnsi="Times New Roman" w:cs="Times New Roman"/>
          <w:szCs w:val="24"/>
        </w:rPr>
        <w:t>Local e data</w:t>
      </w:r>
    </w:p>
    <w:p w14:paraId="56A65FAC" w14:textId="77777777" w:rsidR="00343F62" w:rsidRPr="00CF637C" w:rsidRDefault="00343F62" w:rsidP="00343F62">
      <w:pPr>
        <w:spacing w:line="360" w:lineRule="auto"/>
        <w:rPr>
          <w:rFonts w:ascii="Times New Roman" w:hAnsi="Times New Roman" w:cs="Times New Roman"/>
          <w:szCs w:val="24"/>
        </w:rPr>
      </w:pPr>
      <w:r>
        <w:rPr>
          <w:rFonts w:ascii="Times New Roman" w:hAnsi="Times New Roman" w:cs="Times New Roman"/>
          <w:szCs w:val="24"/>
        </w:rPr>
        <w:t>Assinaturas [contador e representante]</w:t>
      </w:r>
    </w:p>
    <w:p w14:paraId="50E0A136" w14:textId="77777777" w:rsidR="00343F62" w:rsidRPr="00360206" w:rsidRDefault="00343F62" w:rsidP="00EF511C">
      <w:pPr>
        <w:pStyle w:val="Corpodetexto"/>
        <w:spacing w:before="40" w:line="276" w:lineRule="auto"/>
        <w:ind w:right="12"/>
        <w:jc w:val="center"/>
        <w:rPr>
          <w:sz w:val="22"/>
          <w:szCs w:val="22"/>
        </w:rPr>
      </w:pPr>
    </w:p>
    <w:p w14:paraId="6A4B6AD5" w14:textId="77777777" w:rsidR="00737868" w:rsidRPr="00360206" w:rsidRDefault="00737868" w:rsidP="00EF511C">
      <w:pPr>
        <w:pStyle w:val="Corpodetexto"/>
        <w:spacing w:before="40" w:line="276" w:lineRule="auto"/>
        <w:ind w:right="12"/>
        <w:jc w:val="center"/>
        <w:rPr>
          <w:sz w:val="22"/>
          <w:szCs w:val="22"/>
        </w:rPr>
      </w:pPr>
    </w:p>
    <w:p w14:paraId="58CF9859" w14:textId="77777777" w:rsidR="00737868" w:rsidRPr="00360206" w:rsidRDefault="00737868" w:rsidP="00EF511C">
      <w:pPr>
        <w:pStyle w:val="Corpodetexto"/>
        <w:spacing w:before="40" w:line="276" w:lineRule="auto"/>
        <w:ind w:right="12"/>
        <w:jc w:val="center"/>
        <w:rPr>
          <w:sz w:val="22"/>
          <w:szCs w:val="22"/>
        </w:rPr>
      </w:pPr>
    </w:p>
    <w:p w14:paraId="41795D48" w14:textId="77777777" w:rsidR="00737868" w:rsidRDefault="00737868" w:rsidP="00EF511C">
      <w:pPr>
        <w:pStyle w:val="Corpodetexto"/>
        <w:spacing w:before="40" w:line="276" w:lineRule="auto"/>
        <w:ind w:right="12"/>
        <w:jc w:val="center"/>
        <w:rPr>
          <w:sz w:val="22"/>
          <w:szCs w:val="22"/>
        </w:rPr>
      </w:pPr>
    </w:p>
    <w:p w14:paraId="5ACDBAF5" w14:textId="77777777" w:rsidR="00625791" w:rsidRDefault="00625791" w:rsidP="00EF511C">
      <w:pPr>
        <w:pStyle w:val="Corpodetexto"/>
        <w:spacing w:before="40" w:line="276" w:lineRule="auto"/>
        <w:ind w:right="12"/>
        <w:jc w:val="center"/>
        <w:rPr>
          <w:sz w:val="22"/>
          <w:szCs w:val="22"/>
        </w:rPr>
      </w:pPr>
    </w:p>
    <w:p w14:paraId="4DBAA65F" w14:textId="77777777" w:rsidR="00625791" w:rsidRDefault="00625791" w:rsidP="00EF511C">
      <w:pPr>
        <w:pStyle w:val="Corpodetexto"/>
        <w:spacing w:before="40" w:line="276" w:lineRule="auto"/>
        <w:ind w:right="12"/>
        <w:jc w:val="center"/>
        <w:rPr>
          <w:sz w:val="22"/>
          <w:szCs w:val="22"/>
        </w:rPr>
      </w:pPr>
    </w:p>
    <w:p w14:paraId="2A46803A" w14:textId="77777777" w:rsidR="00625791" w:rsidRDefault="00625791" w:rsidP="00EF511C">
      <w:pPr>
        <w:pStyle w:val="Corpodetexto"/>
        <w:spacing w:before="40" w:line="276" w:lineRule="auto"/>
        <w:ind w:right="12"/>
        <w:jc w:val="center"/>
        <w:rPr>
          <w:sz w:val="22"/>
          <w:szCs w:val="22"/>
        </w:rPr>
      </w:pPr>
    </w:p>
    <w:p w14:paraId="5AC6A221" w14:textId="77777777" w:rsidR="00625791" w:rsidRPr="00360206" w:rsidRDefault="00625791" w:rsidP="00625791">
      <w:pPr>
        <w:pStyle w:val="Corpodetexto"/>
        <w:spacing w:before="40" w:line="276" w:lineRule="auto"/>
        <w:ind w:right="12"/>
        <w:rPr>
          <w:sz w:val="22"/>
          <w:szCs w:val="22"/>
        </w:rPr>
      </w:pPr>
    </w:p>
    <w:p w14:paraId="56F48694" w14:textId="15986B4F" w:rsidR="00737868" w:rsidRPr="00360206" w:rsidRDefault="00737868" w:rsidP="00EF511C">
      <w:pPr>
        <w:pStyle w:val="Corpodetexto"/>
        <w:spacing w:before="40" w:line="276" w:lineRule="auto"/>
        <w:ind w:right="12"/>
        <w:jc w:val="center"/>
        <w:rPr>
          <w:sz w:val="22"/>
          <w:szCs w:val="22"/>
        </w:rPr>
      </w:pPr>
    </w:p>
    <w:sectPr w:rsidR="00737868" w:rsidRPr="00360206" w:rsidSect="00A10456">
      <w:headerReference w:type="default" r:id="rId12"/>
      <w:pgSz w:w="11906" w:h="16838"/>
      <w:pgMar w:top="2093" w:right="991" w:bottom="1417" w:left="1276" w:header="0"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151A" w14:textId="77777777" w:rsidR="001D6733" w:rsidRDefault="001D6733" w:rsidP="000577D0">
      <w:pPr>
        <w:spacing w:line="240" w:lineRule="auto"/>
      </w:pPr>
      <w:r>
        <w:separator/>
      </w:r>
    </w:p>
  </w:endnote>
  <w:endnote w:type="continuationSeparator" w:id="0">
    <w:p w14:paraId="36060EF0" w14:textId="77777777" w:rsidR="001D6733" w:rsidRDefault="001D6733" w:rsidP="00057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nton Black">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onotype Sorts">
    <w:charset w:val="02"/>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B05AE" w14:textId="77777777" w:rsidR="001D6733" w:rsidRDefault="001D6733" w:rsidP="000577D0">
      <w:pPr>
        <w:spacing w:line="240" w:lineRule="auto"/>
      </w:pPr>
      <w:r>
        <w:separator/>
      </w:r>
    </w:p>
  </w:footnote>
  <w:footnote w:type="continuationSeparator" w:id="0">
    <w:p w14:paraId="33965033" w14:textId="77777777" w:rsidR="001D6733" w:rsidRDefault="001D6733" w:rsidP="00057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23B2" w14:textId="63D8ACB1" w:rsidR="003946E5" w:rsidRDefault="001D6733">
    <w:pPr>
      <w:pStyle w:val="Cabealho"/>
    </w:pPr>
    <w:r>
      <w:rPr>
        <w:noProof/>
      </w:rPr>
      <w:pict w14:anchorId="0A53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70" o:spid="_x0000_s1025" type="#_x0000_t75" style="position:absolute;left:0;text-align:left;margin-left:-68.65pt;margin-top:-113.9pt;width:605.2pt;height:860.8pt;z-index:-251658752;mso-position-horizontal-relative:margin;mso-position-vertical-relative:margin" o:allowincell="f">
          <v:imagedata r:id="rId1" o:title="Folha Timbrada - CIMAU 2023"/>
          <w10:wrap anchorx="margin" anchory="margin"/>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72D27928"/>
    <w:name w:val="WW8Num2"/>
    <w:lvl w:ilvl="0">
      <w:start w:val="1"/>
      <w:numFmt w:val="lowerLetter"/>
      <w:lvlText w:val="%1)"/>
      <w:lvlJc w:val="left"/>
      <w:pPr>
        <w:tabs>
          <w:tab w:val="num" w:pos="66"/>
        </w:tabs>
        <w:ind w:left="786" w:hanging="360"/>
      </w:pPr>
      <w:rPr>
        <w:rFonts w:hint="default"/>
        <w:b/>
      </w:rPr>
    </w:lvl>
  </w:abstractNum>
  <w:abstractNum w:abstractNumId="2" w15:restartNumberingAfterBreak="0">
    <w:nsid w:val="02ED741B"/>
    <w:multiLevelType w:val="hybridMultilevel"/>
    <w:tmpl w:val="8190EB2A"/>
    <w:lvl w:ilvl="0" w:tplc="11D0B3FC">
      <w:start w:val="16"/>
      <w:numFmt w:val="decimal"/>
      <w:lvlText w:val="%1"/>
      <w:lvlJc w:val="left"/>
      <w:pPr>
        <w:ind w:left="420" w:hanging="360"/>
      </w:pPr>
      <w:rPr>
        <w:rFonts w:hint="default"/>
        <w:b/>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036C6CB7"/>
    <w:multiLevelType w:val="hybridMultilevel"/>
    <w:tmpl w:val="D7AA298A"/>
    <w:lvl w:ilvl="0" w:tplc="F0745982">
      <w:start w:val="1"/>
      <w:numFmt w:val="decimal"/>
      <w:lvlText w:val="%1."/>
      <w:lvlJc w:val="left"/>
      <w:pPr>
        <w:ind w:left="720" w:hanging="360"/>
      </w:pPr>
      <w:rPr>
        <w:rFonts w:hint="default"/>
        <w:b/>
        <w:bCs/>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2557F6"/>
    <w:multiLevelType w:val="hybridMultilevel"/>
    <w:tmpl w:val="77CAE3F2"/>
    <w:lvl w:ilvl="0" w:tplc="6060DC02">
      <w:start w:val="1"/>
      <w:numFmt w:val="lowerLetter"/>
      <w:lvlText w:val="%1)"/>
      <w:lvlJc w:val="left"/>
      <w:pPr>
        <w:ind w:left="1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1" w:tplc="DBFA8418">
      <w:start w:val="1"/>
      <w:numFmt w:val="lowerLetter"/>
      <w:lvlText w:val="%2"/>
      <w:lvlJc w:val="left"/>
      <w:pPr>
        <w:ind w:left="10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2" w:tplc="2182E6F6">
      <w:start w:val="1"/>
      <w:numFmt w:val="lowerRoman"/>
      <w:lvlText w:val="%3"/>
      <w:lvlJc w:val="left"/>
      <w:pPr>
        <w:ind w:left="18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3" w:tplc="29AE75F0">
      <w:start w:val="1"/>
      <w:numFmt w:val="decimal"/>
      <w:lvlText w:val="%4"/>
      <w:lvlJc w:val="left"/>
      <w:pPr>
        <w:ind w:left="252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4" w:tplc="D6727F3A">
      <w:start w:val="1"/>
      <w:numFmt w:val="lowerLetter"/>
      <w:lvlText w:val="%5"/>
      <w:lvlJc w:val="left"/>
      <w:pPr>
        <w:ind w:left="324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5" w:tplc="41B62FA4">
      <w:start w:val="1"/>
      <w:numFmt w:val="lowerRoman"/>
      <w:lvlText w:val="%6"/>
      <w:lvlJc w:val="left"/>
      <w:pPr>
        <w:ind w:left="396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6" w:tplc="29FC2318">
      <w:start w:val="1"/>
      <w:numFmt w:val="decimal"/>
      <w:lvlText w:val="%7"/>
      <w:lvlJc w:val="left"/>
      <w:pPr>
        <w:ind w:left="46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7" w:tplc="DA28E4E0">
      <w:start w:val="1"/>
      <w:numFmt w:val="lowerLetter"/>
      <w:lvlText w:val="%8"/>
      <w:lvlJc w:val="left"/>
      <w:pPr>
        <w:ind w:left="54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8" w:tplc="F3F6C510">
      <w:start w:val="1"/>
      <w:numFmt w:val="lowerRoman"/>
      <w:lvlText w:val="%9"/>
      <w:lvlJc w:val="left"/>
      <w:pPr>
        <w:ind w:left="6120"/>
      </w:pPr>
      <w:rPr>
        <w:rFonts w:ascii="Tahoma" w:eastAsia="Tahoma" w:hAnsi="Tahoma" w:cs="Tahoma"/>
        <w:b/>
        <w:i w:val="0"/>
        <w:strike w:val="0"/>
        <w:dstrike w:val="0"/>
        <w:color w:val="000000"/>
        <w:sz w:val="20"/>
        <w:u w:val="single" w:color="000000"/>
        <w:bdr w:val="none" w:sz="0" w:space="0" w:color="auto"/>
        <w:shd w:val="clear" w:color="auto" w:fill="auto"/>
        <w:vertAlign w:val="baseline"/>
      </w:rPr>
    </w:lvl>
  </w:abstractNum>
  <w:abstractNum w:abstractNumId="5" w15:restartNumberingAfterBreak="0">
    <w:nsid w:val="0F2119D9"/>
    <w:multiLevelType w:val="hybridMultilevel"/>
    <w:tmpl w:val="ACFE2EB2"/>
    <w:lvl w:ilvl="0" w:tplc="BE36B156">
      <w:start w:val="16"/>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09EF6FC">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3AE889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DEE0E5AE">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D5629EF6">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25E1EC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B3A2E91E">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A976A31A">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BCBE622E">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6" w15:restartNumberingAfterBreak="0">
    <w:nsid w:val="15405F46"/>
    <w:multiLevelType w:val="hybridMultilevel"/>
    <w:tmpl w:val="52E4444C"/>
    <w:lvl w:ilvl="0" w:tplc="8FF05EE8">
      <w:start w:val="1"/>
      <w:numFmt w:val="lowerLetter"/>
      <w:lvlText w:val="%1)"/>
      <w:lvlJc w:val="lef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7" w15:restartNumberingAfterBreak="0">
    <w:nsid w:val="1D5C100D"/>
    <w:multiLevelType w:val="multilevel"/>
    <w:tmpl w:val="3366514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color w:val="auto"/>
      </w:rPr>
    </w:lvl>
    <w:lvl w:ilvl="2">
      <w:start w:val="1"/>
      <w:numFmt w:val="decimal"/>
      <w:lvlText w:val="%1.%2.%3."/>
      <w:lvlJc w:val="left"/>
      <w:pPr>
        <w:ind w:left="930"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D95825"/>
    <w:multiLevelType w:val="multilevel"/>
    <w:tmpl w:val="7E3AE7F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9A4DC3"/>
    <w:multiLevelType w:val="hybridMultilevel"/>
    <w:tmpl w:val="05EEB7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1234925"/>
    <w:multiLevelType w:val="multilevel"/>
    <w:tmpl w:val="C90C7D50"/>
    <w:lvl w:ilvl="0">
      <w:start w:val="1"/>
      <w:numFmt w:val="lowerLetter"/>
      <w:lvlText w:val="%1)"/>
      <w:lvlJc w:val="left"/>
      <w:pPr>
        <w:ind w:left="510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209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1" w15:restartNumberingAfterBreak="0">
    <w:nsid w:val="330B757D"/>
    <w:multiLevelType w:val="hybridMultilevel"/>
    <w:tmpl w:val="5BFC361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3DB0D6B"/>
    <w:multiLevelType w:val="multilevel"/>
    <w:tmpl w:val="E5601AC6"/>
    <w:lvl w:ilvl="0">
      <w:start w:val="13"/>
      <w:numFmt w:val="decimal"/>
      <w:lvlText w:val="%1."/>
      <w:lvlJc w:val="left"/>
      <w:pPr>
        <w:ind w:left="2269"/>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28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3" w15:restartNumberingAfterBreak="0">
    <w:nsid w:val="3559663A"/>
    <w:multiLevelType w:val="multilevel"/>
    <w:tmpl w:val="D4B0F4E6"/>
    <w:lvl w:ilvl="0">
      <w:start w:val="6"/>
      <w:numFmt w:val="decimal"/>
      <w:lvlText w:val="%1"/>
      <w:lvlJc w:val="left"/>
      <w:pPr>
        <w:ind w:left="480" w:hanging="480"/>
      </w:pPr>
      <w:rPr>
        <w:rFonts w:eastAsia="Tahoma" w:hint="default"/>
        <w:b/>
      </w:rPr>
    </w:lvl>
    <w:lvl w:ilvl="1">
      <w:start w:val="2"/>
      <w:numFmt w:val="decimal"/>
      <w:lvlText w:val="%1.%2"/>
      <w:lvlJc w:val="left"/>
      <w:pPr>
        <w:ind w:left="480" w:hanging="480"/>
      </w:pPr>
      <w:rPr>
        <w:rFonts w:eastAsia="Tahoma" w:hint="default"/>
        <w:b/>
      </w:rPr>
    </w:lvl>
    <w:lvl w:ilvl="2">
      <w:start w:val="4"/>
      <w:numFmt w:val="decimal"/>
      <w:lvlText w:val="%1.%2.%3"/>
      <w:lvlJc w:val="left"/>
      <w:pPr>
        <w:ind w:left="720" w:hanging="720"/>
      </w:pPr>
      <w:rPr>
        <w:rFonts w:eastAsia="Tahoma" w:hint="default"/>
        <w:b/>
        <w:u w:val="single"/>
      </w:rPr>
    </w:lvl>
    <w:lvl w:ilvl="3">
      <w:start w:val="1"/>
      <w:numFmt w:val="decimal"/>
      <w:lvlText w:val="%1.%2.%3.%4"/>
      <w:lvlJc w:val="left"/>
      <w:pPr>
        <w:ind w:left="1080" w:hanging="1080"/>
      </w:pPr>
      <w:rPr>
        <w:rFonts w:eastAsia="Tahoma" w:hint="default"/>
        <w:b/>
      </w:rPr>
    </w:lvl>
    <w:lvl w:ilvl="4">
      <w:start w:val="1"/>
      <w:numFmt w:val="decimal"/>
      <w:lvlText w:val="%1.%2.%3.%4.%5"/>
      <w:lvlJc w:val="left"/>
      <w:pPr>
        <w:ind w:left="1080" w:hanging="1080"/>
      </w:pPr>
      <w:rPr>
        <w:rFonts w:eastAsia="Tahoma" w:hint="default"/>
        <w:b/>
      </w:rPr>
    </w:lvl>
    <w:lvl w:ilvl="5">
      <w:start w:val="1"/>
      <w:numFmt w:val="decimal"/>
      <w:lvlText w:val="%1.%2.%3.%4.%5.%6"/>
      <w:lvlJc w:val="left"/>
      <w:pPr>
        <w:ind w:left="1440" w:hanging="1440"/>
      </w:pPr>
      <w:rPr>
        <w:rFonts w:eastAsia="Tahoma" w:hint="default"/>
        <w:b/>
      </w:rPr>
    </w:lvl>
    <w:lvl w:ilvl="6">
      <w:start w:val="1"/>
      <w:numFmt w:val="decimal"/>
      <w:lvlText w:val="%1.%2.%3.%4.%5.%6.%7"/>
      <w:lvlJc w:val="left"/>
      <w:pPr>
        <w:ind w:left="1440" w:hanging="1440"/>
      </w:pPr>
      <w:rPr>
        <w:rFonts w:eastAsia="Tahoma" w:hint="default"/>
        <w:b/>
      </w:rPr>
    </w:lvl>
    <w:lvl w:ilvl="7">
      <w:start w:val="1"/>
      <w:numFmt w:val="decimal"/>
      <w:lvlText w:val="%1.%2.%3.%4.%5.%6.%7.%8"/>
      <w:lvlJc w:val="left"/>
      <w:pPr>
        <w:ind w:left="1800" w:hanging="1800"/>
      </w:pPr>
      <w:rPr>
        <w:rFonts w:eastAsia="Tahoma" w:hint="default"/>
        <w:b/>
      </w:rPr>
    </w:lvl>
    <w:lvl w:ilvl="8">
      <w:start w:val="1"/>
      <w:numFmt w:val="decimal"/>
      <w:lvlText w:val="%1.%2.%3.%4.%5.%6.%7.%8.%9"/>
      <w:lvlJc w:val="left"/>
      <w:pPr>
        <w:ind w:left="1800" w:hanging="1800"/>
      </w:pPr>
      <w:rPr>
        <w:rFonts w:eastAsia="Tahoma" w:hint="default"/>
        <w:b/>
      </w:rPr>
    </w:lvl>
  </w:abstractNum>
  <w:abstractNum w:abstractNumId="14" w15:restartNumberingAfterBreak="0">
    <w:nsid w:val="35844E05"/>
    <w:multiLevelType w:val="hybridMultilevel"/>
    <w:tmpl w:val="138C62C6"/>
    <w:lvl w:ilvl="0" w:tplc="E07CAF3E">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7267069"/>
    <w:multiLevelType w:val="hybridMultilevel"/>
    <w:tmpl w:val="83A608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C0F3DFE"/>
    <w:multiLevelType w:val="hybridMultilevel"/>
    <w:tmpl w:val="D2AE08C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C2E6647"/>
    <w:multiLevelType w:val="multilevel"/>
    <w:tmpl w:val="BF36271A"/>
    <w:lvl w:ilvl="0">
      <w:start w:val="8"/>
      <w:numFmt w:val="decimal"/>
      <w:lvlText w:val="%1."/>
      <w:lvlJc w:val="left"/>
      <w:pPr>
        <w:ind w:left="247"/>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8" w15:restartNumberingAfterBreak="0">
    <w:nsid w:val="3EC97025"/>
    <w:multiLevelType w:val="hybridMultilevel"/>
    <w:tmpl w:val="21147FA2"/>
    <w:lvl w:ilvl="0" w:tplc="E7846858">
      <w:start w:val="6"/>
      <w:numFmt w:val="lowerLetter"/>
      <w:lvlText w:val="%1)"/>
      <w:lvlJc w:val="left"/>
      <w:pPr>
        <w:ind w:left="27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306EF86">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FE0A9F8">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2236CF7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4956F3CE">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F14AA5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46CF6D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22BAB8DC">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443C3B76">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9" w15:restartNumberingAfterBreak="0">
    <w:nsid w:val="41964EC2"/>
    <w:multiLevelType w:val="hybridMultilevel"/>
    <w:tmpl w:val="5D2E187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3111E37"/>
    <w:multiLevelType w:val="multilevel"/>
    <w:tmpl w:val="A91E7364"/>
    <w:lvl w:ilvl="0">
      <w:start w:val="22"/>
      <w:numFmt w:val="decimal"/>
      <w:lvlText w:val="%1."/>
      <w:lvlJc w:val="left"/>
      <w:pPr>
        <w:ind w:left="600" w:hanging="600"/>
      </w:pPr>
      <w:rPr>
        <w:rFonts w:hint="default"/>
        <w:b/>
      </w:rPr>
    </w:lvl>
    <w:lvl w:ilvl="1">
      <w:start w:val="2"/>
      <w:numFmt w:val="decimal"/>
      <w:lvlText w:val="%1.%2."/>
      <w:lvlJc w:val="left"/>
      <w:pPr>
        <w:ind w:left="1451" w:hanging="600"/>
      </w:pPr>
      <w:rPr>
        <w:rFonts w:hint="default"/>
        <w:b/>
        <w:u w:val="single"/>
      </w:rPr>
    </w:lvl>
    <w:lvl w:ilvl="2">
      <w:start w:val="4"/>
      <w:numFmt w:val="decimal"/>
      <w:lvlText w:val="%1.%2.%3."/>
      <w:lvlJc w:val="left"/>
      <w:pPr>
        <w:ind w:left="2422" w:hanging="720"/>
      </w:pPr>
      <w:rPr>
        <w:rFonts w:hint="default"/>
        <w:b/>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21" w15:restartNumberingAfterBreak="0">
    <w:nsid w:val="50964E88"/>
    <w:multiLevelType w:val="multilevel"/>
    <w:tmpl w:val="A510EF8A"/>
    <w:lvl w:ilvl="0">
      <w:start w:val="24"/>
      <w:numFmt w:val="decimal"/>
      <w:lvlText w:val="%1."/>
      <w:lvlJc w:val="left"/>
      <w:pPr>
        <w:ind w:left="435" w:hanging="435"/>
      </w:pPr>
      <w:rPr>
        <w:rFonts w:hint="default"/>
      </w:rPr>
    </w:lvl>
    <w:lvl w:ilvl="1">
      <w:start w:val="5"/>
      <w:numFmt w:val="decimal"/>
      <w:lvlText w:val="%1.%2."/>
      <w:lvlJc w:val="left"/>
      <w:pPr>
        <w:ind w:left="861" w:hanging="435"/>
      </w:pPr>
      <w:rPr>
        <w:rFonts w:hint="default"/>
        <w:b/>
        <w:u w:val="single"/>
      </w:rPr>
    </w:lvl>
    <w:lvl w:ilvl="2">
      <w:start w:val="1"/>
      <w:numFmt w:val="decimal"/>
      <w:lvlText w:val="%1.%2.%3."/>
      <w:lvlJc w:val="left"/>
      <w:pPr>
        <w:ind w:left="2422" w:hanging="720"/>
      </w:pPr>
      <w:rPr>
        <w:rFonts w:hint="default"/>
      </w:rPr>
    </w:lvl>
    <w:lvl w:ilvl="3">
      <w:start w:val="1"/>
      <w:numFmt w:val="upperLetter"/>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2AA79E7"/>
    <w:multiLevelType w:val="multilevel"/>
    <w:tmpl w:val="4BDCCD92"/>
    <w:lvl w:ilvl="0">
      <w:start w:val="9"/>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ahoma" w:hAnsi="Times New Roman" w:cs="Times New Roman" w:hint="default"/>
        <w:b/>
        <w:i w:val="0"/>
        <w:strike w:val="0"/>
        <w:dstrike w:val="0"/>
        <w:color w:val="000000"/>
        <w:sz w:val="24"/>
        <w:szCs w:val="24"/>
        <w:u w:val="single"/>
        <w:bdr w:val="none" w:sz="0" w:space="0" w:color="auto"/>
        <w:shd w:val="clear" w:color="auto" w:fill="auto"/>
        <w:vertAlign w:val="baseline"/>
      </w:rPr>
    </w:lvl>
    <w:lvl w:ilvl="2">
      <w:start w:val="1"/>
      <w:numFmt w:val="decimal"/>
      <w:lvlText w:val="%1.%2.%3."/>
      <w:lvlJc w:val="left"/>
      <w:pPr>
        <w:ind w:left="184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3" w15:restartNumberingAfterBreak="0">
    <w:nsid w:val="53884569"/>
    <w:multiLevelType w:val="multilevel"/>
    <w:tmpl w:val="60D43D2E"/>
    <w:lvl w:ilvl="0">
      <w:start w:val="15"/>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5"/>
      <w:numFmt w:val="decimal"/>
      <w:lvlRestart w:val="0"/>
      <w:lvlText w:val="%1.%2."/>
      <w:lvlJc w:val="left"/>
      <w:pPr>
        <w:ind w:left="142"/>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4" w15:restartNumberingAfterBreak="0">
    <w:nsid w:val="56C748C1"/>
    <w:multiLevelType w:val="hybridMultilevel"/>
    <w:tmpl w:val="D2C43B3E"/>
    <w:lvl w:ilvl="0" w:tplc="088062E0">
      <w:start w:val="1"/>
      <w:numFmt w:val="lowerLetter"/>
      <w:lvlText w:val="%1)"/>
      <w:lvlJc w:val="left"/>
      <w:pPr>
        <w:ind w:left="993"/>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4868312">
      <w:start w:val="1"/>
      <w:numFmt w:val="lowerLetter"/>
      <w:lvlText w:val="%2"/>
      <w:lvlJc w:val="left"/>
      <w:pPr>
        <w:ind w:left="17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8DC837A">
      <w:start w:val="1"/>
      <w:numFmt w:val="lowerRoman"/>
      <w:lvlText w:val="%3"/>
      <w:lvlJc w:val="left"/>
      <w:pPr>
        <w:ind w:left="25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604C9810">
      <w:start w:val="1"/>
      <w:numFmt w:val="decimal"/>
      <w:lvlText w:val="%4"/>
      <w:lvlJc w:val="left"/>
      <w:pPr>
        <w:ind w:left="323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298651EE">
      <w:start w:val="1"/>
      <w:numFmt w:val="lowerLetter"/>
      <w:lvlText w:val="%5"/>
      <w:lvlJc w:val="left"/>
      <w:pPr>
        <w:ind w:left="395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AE72D680">
      <w:start w:val="1"/>
      <w:numFmt w:val="lowerRoman"/>
      <w:lvlText w:val="%6"/>
      <w:lvlJc w:val="left"/>
      <w:pPr>
        <w:ind w:left="467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831E8A7E">
      <w:start w:val="1"/>
      <w:numFmt w:val="decimal"/>
      <w:lvlText w:val="%7"/>
      <w:lvlJc w:val="left"/>
      <w:pPr>
        <w:ind w:left="53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6AA820E4">
      <w:start w:val="1"/>
      <w:numFmt w:val="lowerLetter"/>
      <w:lvlText w:val="%8"/>
      <w:lvlJc w:val="left"/>
      <w:pPr>
        <w:ind w:left="61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16529090">
      <w:start w:val="1"/>
      <w:numFmt w:val="lowerRoman"/>
      <w:lvlText w:val="%9"/>
      <w:lvlJc w:val="left"/>
      <w:pPr>
        <w:ind w:left="6839"/>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5"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C17E58"/>
    <w:multiLevelType w:val="multilevel"/>
    <w:tmpl w:val="63D0A578"/>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2C63B7"/>
    <w:multiLevelType w:val="hybridMultilevel"/>
    <w:tmpl w:val="586456DA"/>
    <w:lvl w:ilvl="0" w:tplc="628C16D6">
      <w:start w:val="1"/>
      <w:numFmt w:val="lowerLetter"/>
      <w:lvlText w:val="%1."/>
      <w:lvlJc w:val="left"/>
      <w:pPr>
        <w:ind w:left="1494" w:hanging="360"/>
      </w:pPr>
      <w:rPr>
        <w:rFonts w:hint="default"/>
        <w:b/>
        <w:u w:val="single"/>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8" w15:restartNumberingAfterBreak="0">
    <w:nsid w:val="66297079"/>
    <w:multiLevelType w:val="multilevel"/>
    <w:tmpl w:val="3C1C4D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8DA4145"/>
    <w:multiLevelType w:val="hybridMultilevel"/>
    <w:tmpl w:val="6A04AE2A"/>
    <w:lvl w:ilvl="0" w:tplc="17404F44">
      <w:start w:val="1"/>
      <w:numFmt w:val="bullet"/>
      <w:lvlText w:val="•"/>
      <w:lvlJc w:val="left"/>
      <w:pPr>
        <w:ind w:left="3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3FDADD2A">
      <w:start w:val="1"/>
      <w:numFmt w:val="bullet"/>
      <w:lvlText w:val="o"/>
      <w:lvlJc w:val="left"/>
      <w:pPr>
        <w:ind w:left="1116"/>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56D6DAF6">
      <w:start w:val="1"/>
      <w:numFmt w:val="bullet"/>
      <w:lvlText w:val="▪"/>
      <w:lvlJc w:val="left"/>
      <w:pPr>
        <w:ind w:left="1872"/>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C8060DB2">
      <w:start w:val="1"/>
      <w:numFmt w:val="bullet"/>
      <w:lvlRestart w:val="0"/>
      <w:lvlText w:val="•"/>
      <w:lvlJc w:val="left"/>
      <w:pPr>
        <w:ind w:left="227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C0865FC6">
      <w:start w:val="1"/>
      <w:numFmt w:val="bullet"/>
      <w:lvlText w:val="o"/>
      <w:lvlJc w:val="left"/>
      <w:pPr>
        <w:ind w:left="334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B31E08F6">
      <w:start w:val="1"/>
      <w:numFmt w:val="bullet"/>
      <w:lvlText w:val="▪"/>
      <w:lvlJc w:val="left"/>
      <w:pPr>
        <w:ind w:left="406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1CB6FB76">
      <w:start w:val="1"/>
      <w:numFmt w:val="bullet"/>
      <w:lvlText w:val="•"/>
      <w:lvlJc w:val="left"/>
      <w:pPr>
        <w:ind w:left="478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7442750E">
      <w:start w:val="1"/>
      <w:numFmt w:val="bullet"/>
      <w:lvlText w:val="o"/>
      <w:lvlJc w:val="left"/>
      <w:pPr>
        <w:ind w:left="550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1212B024">
      <w:start w:val="1"/>
      <w:numFmt w:val="bullet"/>
      <w:lvlText w:val="▪"/>
      <w:lvlJc w:val="left"/>
      <w:pPr>
        <w:ind w:left="622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0" w15:restartNumberingAfterBreak="0">
    <w:nsid w:val="696F17E7"/>
    <w:multiLevelType w:val="hybridMultilevel"/>
    <w:tmpl w:val="DB8AC662"/>
    <w:lvl w:ilvl="0" w:tplc="1FB83CA8">
      <w:start w:val="1"/>
      <w:numFmt w:val="lowerLetter"/>
      <w:lvlText w:val="%1)"/>
      <w:lvlJc w:val="left"/>
      <w:pPr>
        <w:ind w:left="24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E8C68A56">
      <w:start w:val="1"/>
      <w:numFmt w:val="lowerLetter"/>
      <w:lvlText w:val="%2"/>
      <w:lvlJc w:val="left"/>
      <w:pPr>
        <w:ind w:left="10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682A96E2">
      <w:start w:val="1"/>
      <w:numFmt w:val="lowerRoman"/>
      <w:lvlText w:val="%3"/>
      <w:lvlJc w:val="left"/>
      <w:pPr>
        <w:ind w:left="18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E556C27C">
      <w:start w:val="1"/>
      <w:numFmt w:val="decimal"/>
      <w:lvlText w:val="%4"/>
      <w:lvlJc w:val="left"/>
      <w:pPr>
        <w:ind w:left="25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BF6E6BE0">
      <w:start w:val="1"/>
      <w:numFmt w:val="lowerLetter"/>
      <w:lvlText w:val="%5"/>
      <w:lvlJc w:val="left"/>
      <w:pPr>
        <w:ind w:left="324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EA1480CA">
      <w:start w:val="1"/>
      <w:numFmt w:val="lowerRoman"/>
      <w:lvlText w:val="%6"/>
      <w:lvlJc w:val="left"/>
      <w:pPr>
        <w:ind w:left="39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5586569E">
      <w:start w:val="1"/>
      <w:numFmt w:val="decimal"/>
      <w:lvlText w:val="%7"/>
      <w:lvlJc w:val="left"/>
      <w:pPr>
        <w:ind w:left="46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4BF09E38">
      <w:start w:val="1"/>
      <w:numFmt w:val="lowerLetter"/>
      <w:lvlText w:val="%8"/>
      <w:lvlJc w:val="left"/>
      <w:pPr>
        <w:ind w:left="54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3102A116">
      <w:start w:val="1"/>
      <w:numFmt w:val="lowerRoman"/>
      <w:lvlText w:val="%9"/>
      <w:lvlJc w:val="left"/>
      <w:pPr>
        <w:ind w:left="61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1" w15:restartNumberingAfterBreak="0">
    <w:nsid w:val="69F24086"/>
    <w:multiLevelType w:val="multilevel"/>
    <w:tmpl w:val="55C6F388"/>
    <w:lvl w:ilvl="0">
      <w:start w:val="8"/>
      <w:numFmt w:val="decimal"/>
      <w:lvlText w:val="%1."/>
      <w:lvlJc w:val="left"/>
      <w:pPr>
        <w:ind w:left="390" w:hanging="390"/>
      </w:pPr>
      <w:rPr>
        <w:rFonts w:hint="default"/>
      </w:rPr>
    </w:lvl>
    <w:lvl w:ilvl="1">
      <w:start w:val="2"/>
      <w:numFmt w:val="decimal"/>
      <w:lvlText w:val="%1.%2."/>
      <w:lvlJc w:val="left"/>
      <w:pPr>
        <w:ind w:left="1430" w:hanging="720"/>
      </w:pPr>
      <w:rPr>
        <w:rFonts w:ascii="Times New Roman" w:hAnsi="Times New Roman" w:cs="Times New Roman" w:hint="default"/>
        <w:b/>
        <w:sz w:val="24"/>
        <w:u w:val="singl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15:restartNumberingAfterBreak="0">
    <w:nsid w:val="6C4012F6"/>
    <w:multiLevelType w:val="multilevel"/>
    <w:tmpl w:val="0AA22FDA"/>
    <w:lvl w:ilvl="0">
      <w:start w:val="17"/>
      <w:numFmt w:val="decimal"/>
      <w:lvlText w:val="%1."/>
      <w:lvlJc w:val="left"/>
      <w:pPr>
        <w:ind w:left="374"/>
      </w:pPr>
      <w:rPr>
        <w:rFonts w:ascii="Times New Roman" w:eastAsia="Tahoma" w:hAnsi="Times New Roman" w:cs="Times New Roman" w:hint="default"/>
        <w:b/>
        <w:i w:val="0"/>
        <w:strike w:val="0"/>
        <w:dstrike w:val="0"/>
        <w:color w:val="000000"/>
        <w:sz w:val="24"/>
        <w:u w:val="none"/>
        <w:bdr w:val="none" w:sz="0" w:space="0" w:color="auto"/>
        <w:shd w:val="clear" w:color="auto" w:fill="auto"/>
        <w:vertAlign w:val="baseline"/>
      </w:rPr>
    </w:lvl>
    <w:lvl w:ilvl="1">
      <w:start w:val="1"/>
      <w:numFmt w:val="decimal"/>
      <w:lvlText w:val="%1.%2."/>
      <w:lvlJc w:val="left"/>
      <w:pPr>
        <w:ind w:left="851"/>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decimal"/>
      <w:lvlText w:val="%1.%2.%3."/>
      <w:lvlJc w:val="left"/>
      <w:pPr>
        <w:ind w:left="1560"/>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3" w15:restartNumberingAfterBreak="0">
    <w:nsid w:val="6D5225BD"/>
    <w:multiLevelType w:val="multilevel"/>
    <w:tmpl w:val="EAA45ACE"/>
    <w:lvl w:ilvl="0">
      <w:start w:val="22"/>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1"/>
      <w:numFmt w:val="decimal"/>
      <w:lvlText w:val="%1.%2"/>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5"/>
      <w:numFmt w:val="decimal"/>
      <w:lvlText w:val="%1.%2.%3."/>
      <w:lvlJc w:val="left"/>
      <w:pPr>
        <w:ind w:left="147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4" w15:restartNumberingAfterBreak="0">
    <w:nsid w:val="733B7C18"/>
    <w:multiLevelType w:val="multilevel"/>
    <w:tmpl w:val="EF565BB8"/>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sz w:val="24"/>
        <w:u w:val="single"/>
      </w:rPr>
    </w:lvl>
    <w:lvl w:ilvl="2">
      <w:start w:val="1"/>
      <w:numFmt w:val="decimal"/>
      <w:lvlText w:val="%1.%2.%3."/>
      <w:lvlJc w:val="left"/>
      <w:pPr>
        <w:ind w:left="720" w:hanging="720"/>
      </w:pPr>
      <w:rPr>
        <w:rFonts w:hint="default"/>
        <w:b/>
        <w:u w:val="single"/>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A6260F0"/>
    <w:multiLevelType w:val="hybridMultilevel"/>
    <w:tmpl w:val="8208D090"/>
    <w:lvl w:ilvl="0" w:tplc="AC049826">
      <w:start w:val="1"/>
      <w:numFmt w:val="lowerLetter"/>
      <w:lvlText w:val="%1)"/>
      <w:lvlJc w:val="left"/>
      <w:pPr>
        <w:ind w:left="26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8003AF2">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D063DAE">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B7A834C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B1442080">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33A4A96C">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F48A1C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BE86C590">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D30C1274">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6" w15:restartNumberingAfterBreak="0">
    <w:nsid w:val="7B170587"/>
    <w:multiLevelType w:val="multilevel"/>
    <w:tmpl w:val="C5A86E4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C2F57B8"/>
    <w:multiLevelType w:val="multilevel"/>
    <w:tmpl w:val="BCD4A56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D951F18"/>
    <w:multiLevelType w:val="hybridMultilevel"/>
    <w:tmpl w:val="E56E63BA"/>
    <w:lvl w:ilvl="0" w:tplc="490A97C8">
      <w:start w:val="1"/>
      <w:numFmt w:val="upperRoman"/>
      <w:lvlText w:val="%1."/>
      <w:lvlJc w:val="left"/>
      <w:pPr>
        <w:ind w:left="2979" w:hanging="360"/>
      </w:pPr>
      <w:rPr>
        <w:rFonts w:hint="default"/>
        <w:b/>
        <w:bCs w:val="0"/>
        <w:u w:val="single"/>
      </w:rPr>
    </w:lvl>
    <w:lvl w:ilvl="1" w:tplc="04160019" w:tentative="1">
      <w:start w:val="1"/>
      <w:numFmt w:val="lowerLetter"/>
      <w:lvlText w:val="%2."/>
      <w:lvlJc w:val="left"/>
      <w:pPr>
        <w:ind w:left="3699" w:hanging="360"/>
      </w:pPr>
    </w:lvl>
    <w:lvl w:ilvl="2" w:tplc="0416001B" w:tentative="1">
      <w:start w:val="1"/>
      <w:numFmt w:val="lowerRoman"/>
      <w:lvlText w:val="%3."/>
      <w:lvlJc w:val="right"/>
      <w:pPr>
        <w:ind w:left="4419" w:hanging="180"/>
      </w:pPr>
    </w:lvl>
    <w:lvl w:ilvl="3" w:tplc="0416000F" w:tentative="1">
      <w:start w:val="1"/>
      <w:numFmt w:val="decimal"/>
      <w:lvlText w:val="%4."/>
      <w:lvlJc w:val="left"/>
      <w:pPr>
        <w:ind w:left="5139" w:hanging="360"/>
      </w:pPr>
    </w:lvl>
    <w:lvl w:ilvl="4" w:tplc="04160019" w:tentative="1">
      <w:start w:val="1"/>
      <w:numFmt w:val="lowerLetter"/>
      <w:lvlText w:val="%5."/>
      <w:lvlJc w:val="left"/>
      <w:pPr>
        <w:ind w:left="5859" w:hanging="360"/>
      </w:pPr>
    </w:lvl>
    <w:lvl w:ilvl="5" w:tplc="0416001B" w:tentative="1">
      <w:start w:val="1"/>
      <w:numFmt w:val="lowerRoman"/>
      <w:lvlText w:val="%6."/>
      <w:lvlJc w:val="right"/>
      <w:pPr>
        <w:ind w:left="6579" w:hanging="180"/>
      </w:pPr>
    </w:lvl>
    <w:lvl w:ilvl="6" w:tplc="0416000F" w:tentative="1">
      <w:start w:val="1"/>
      <w:numFmt w:val="decimal"/>
      <w:lvlText w:val="%7."/>
      <w:lvlJc w:val="left"/>
      <w:pPr>
        <w:ind w:left="7299" w:hanging="360"/>
      </w:pPr>
    </w:lvl>
    <w:lvl w:ilvl="7" w:tplc="04160019" w:tentative="1">
      <w:start w:val="1"/>
      <w:numFmt w:val="lowerLetter"/>
      <w:lvlText w:val="%8."/>
      <w:lvlJc w:val="left"/>
      <w:pPr>
        <w:ind w:left="8019" w:hanging="360"/>
      </w:pPr>
    </w:lvl>
    <w:lvl w:ilvl="8" w:tplc="0416001B" w:tentative="1">
      <w:start w:val="1"/>
      <w:numFmt w:val="lowerRoman"/>
      <w:lvlText w:val="%9."/>
      <w:lvlJc w:val="right"/>
      <w:pPr>
        <w:ind w:left="8739" w:hanging="180"/>
      </w:pPr>
    </w:lvl>
  </w:abstractNum>
  <w:abstractNum w:abstractNumId="39" w15:restartNumberingAfterBreak="0">
    <w:nsid w:val="7EC5163A"/>
    <w:multiLevelType w:val="multilevel"/>
    <w:tmpl w:val="150829B0"/>
    <w:lvl w:ilvl="0">
      <w:start w:val="23"/>
      <w:numFmt w:val="decimal"/>
      <w:lvlText w:val="%1."/>
      <w:lvlJc w:val="left"/>
      <w:pPr>
        <w:ind w:left="435" w:hanging="435"/>
      </w:pPr>
      <w:rPr>
        <w:rFonts w:hint="default"/>
        <w:b/>
      </w:rPr>
    </w:lvl>
    <w:lvl w:ilvl="1">
      <w:start w:val="1"/>
      <w:numFmt w:val="decimal"/>
      <w:lvlText w:val="%1.%2."/>
      <w:lvlJc w:val="left"/>
      <w:pPr>
        <w:ind w:left="1286" w:hanging="435"/>
      </w:pPr>
      <w:rPr>
        <w:rFonts w:hint="default"/>
        <w:b/>
        <w:u w:val="single"/>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40" w15:restartNumberingAfterBreak="0">
    <w:nsid w:val="7ED4713A"/>
    <w:multiLevelType w:val="multilevel"/>
    <w:tmpl w:val="0E947F8E"/>
    <w:lvl w:ilvl="0">
      <w:start w:val="1"/>
      <w:numFmt w:val="decimal"/>
      <w:lvlText w:val="%1."/>
      <w:lvlJc w:val="left"/>
      <w:pPr>
        <w:ind w:left="709" w:hanging="709"/>
      </w:pPr>
      <w:rPr>
        <w:rFonts w:hint="default"/>
        <w:b/>
        <w:bCs/>
      </w:rPr>
    </w:lvl>
    <w:lvl w:ilvl="1">
      <w:start w:val="1"/>
      <w:numFmt w:val="decimal"/>
      <w:pStyle w:val="CimTextoNor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num w:numId="1" w16cid:durableId="1896816195">
    <w:abstractNumId w:val="17"/>
  </w:num>
  <w:num w:numId="2" w16cid:durableId="1323388470">
    <w:abstractNumId w:val="35"/>
  </w:num>
  <w:num w:numId="3" w16cid:durableId="1258368683">
    <w:abstractNumId w:val="10"/>
  </w:num>
  <w:num w:numId="4" w16cid:durableId="1979995060">
    <w:abstractNumId w:val="22"/>
  </w:num>
  <w:num w:numId="5" w16cid:durableId="1614825336">
    <w:abstractNumId w:val="24"/>
  </w:num>
  <w:num w:numId="6" w16cid:durableId="2082828975">
    <w:abstractNumId w:val="18"/>
  </w:num>
  <w:num w:numId="7" w16cid:durableId="1781338174">
    <w:abstractNumId w:val="12"/>
  </w:num>
  <w:num w:numId="8" w16cid:durableId="1646544958">
    <w:abstractNumId w:val="4"/>
  </w:num>
  <w:num w:numId="9" w16cid:durableId="1432627539">
    <w:abstractNumId w:val="23"/>
  </w:num>
  <w:num w:numId="10" w16cid:durableId="734819948">
    <w:abstractNumId w:val="5"/>
  </w:num>
  <w:num w:numId="11" w16cid:durableId="694580630">
    <w:abstractNumId w:val="32"/>
  </w:num>
  <w:num w:numId="12" w16cid:durableId="1921672169">
    <w:abstractNumId w:val="29"/>
  </w:num>
  <w:num w:numId="13" w16cid:durableId="1930499497">
    <w:abstractNumId w:val="33"/>
  </w:num>
  <w:num w:numId="14" w16cid:durableId="915096133">
    <w:abstractNumId w:val="30"/>
  </w:num>
  <w:num w:numId="15" w16cid:durableId="374088452">
    <w:abstractNumId w:val="37"/>
  </w:num>
  <w:num w:numId="16" w16cid:durableId="1553465847">
    <w:abstractNumId w:val="26"/>
  </w:num>
  <w:num w:numId="17" w16cid:durableId="467893814">
    <w:abstractNumId w:val="36"/>
  </w:num>
  <w:num w:numId="18" w16cid:durableId="855579783">
    <w:abstractNumId w:val="13"/>
  </w:num>
  <w:num w:numId="19" w16cid:durableId="287863021">
    <w:abstractNumId w:val="20"/>
  </w:num>
  <w:num w:numId="20" w16cid:durableId="1243249571">
    <w:abstractNumId w:val="39"/>
  </w:num>
  <w:num w:numId="21" w16cid:durableId="430397347">
    <w:abstractNumId w:val="21"/>
  </w:num>
  <w:num w:numId="22" w16cid:durableId="956831734">
    <w:abstractNumId w:val="34"/>
  </w:num>
  <w:num w:numId="23" w16cid:durableId="10954275">
    <w:abstractNumId w:val="31"/>
  </w:num>
  <w:num w:numId="24" w16cid:durableId="1803502138">
    <w:abstractNumId w:val="11"/>
  </w:num>
  <w:num w:numId="25" w16cid:durableId="1977643109">
    <w:abstractNumId w:val="7"/>
  </w:num>
  <w:num w:numId="26" w16cid:durableId="1621643717">
    <w:abstractNumId w:val="25"/>
  </w:num>
  <w:num w:numId="27" w16cid:durableId="1239710888">
    <w:abstractNumId w:val="19"/>
  </w:num>
  <w:num w:numId="28" w16cid:durableId="880291381">
    <w:abstractNumId w:val="38"/>
  </w:num>
  <w:num w:numId="29" w16cid:durableId="523711462">
    <w:abstractNumId w:val="40"/>
  </w:num>
  <w:num w:numId="30" w16cid:durableId="1206797203">
    <w:abstractNumId w:val="27"/>
  </w:num>
  <w:num w:numId="31" w16cid:durableId="328101088">
    <w:abstractNumId w:val="6"/>
  </w:num>
  <w:num w:numId="32" w16cid:durableId="773867737">
    <w:abstractNumId w:val="2"/>
  </w:num>
  <w:num w:numId="33" w16cid:durableId="1094597043">
    <w:abstractNumId w:val="0"/>
  </w:num>
  <w:num w:numId="34" w16cid:durableId="1282833731">
    <w:abstractNumId w:val="15"/>
  </w:num>
  <w:num w:numId="35" w16cid:durableId="1260942433">
    <w:abstractNumId w:val="28"/>
  </w:num>
  <w:num w:numId="36" w16cid:durableId="495997090">
    <w:abstractNumId w:val="14"/>
  </w:num>
  <w:num w:numId="37" w16cid:durableId="432748481">
    <w:abstractNumId w:val="3"/>
  </w:num>
  <w:num w:numId="38" w16cid:durableId="1429236587">
    <w:abstractNumId w:val="16"/>
  </w:num>
  <w:num w:numId="39" w16cid:durableId="1586644872">
    <w:abstractNumId w:val="8"/>
  </w:num>
  <w:num w:numId="40" w16cid:durableId="43071141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D0"/>
    <w:rsid w:val="000036DE"/>
    <w:rsid w:val="00005514"/>
    <w:rsid w:val="00006C86"/>
    <w:rsid w:val="00016521"/>
    <w:rsid w:val="000222F2"/>
    <w:rsid w:val="000245DD"/>
    <w:rsid w:val="000348E6"/>
    <w:rsid w:val="00051E2E"/>
    <w:rsid w:val="000577D0"/>
    <w:rsid w:val="000626FE"/>
    <w:rsid w:val="000709B8"/>
    <w:rsid w:val="000744B1"/>
    <w:rsid w:val="00082654"/>
    <w:rsid w:val="00083377"/>
    <w:rsid w:val="00090CB3"/>
    <w:rsid w:val="00092BC5"/>
    <w:rsid w:val="000B4B08"/>
    <w:rsid w:val="000B4E2F"/>
    <w:rsid w:val="000C2FF4"/>
    <w:rsid w:val="000D5B91"/>
    <w:rsid w:val="000D7345"/>
    <w:rsid w:val="000E6F82"/>
    <w:rsid w:val="000F61A1"/>
    <w:rsid w:val="001019C4"/>
    <w:rsid w:val="00102DE1"/>
    <w:rsid w:val="001046F1"/>
    <w:rsid w:val="00117ABA"/>
    <w:rsid w:val="00117F7E"/>
    <w:rsid w:val="001208B2"/>
    <w:rsid w:val="0012318E"/>
    <w:rsid w:val="001249F2"/>
    <w:rsid w:val="00125FC0"/>
    <w:rsid w:val="001351CD"/>
    <w:rsid w:val="00146A8B"/>
    <w:rsid w:val="00146D87"/>
    <w:rsid w:val="00147F02"/>
    <w:rsid w:val="00150C12"/>
    <w:rsid w:val="00151C86"/>
    <w:rsid w:val="00152FEE"/>
    <w:rsid w:val="00154000"/>
    <w:rsid w:val="001578CE"/>
    <w:rsid w:val="00177EA0"/>
    <w:rsid w:val="00180AD3"/>
    <w:rsid w:val="001871AA"/>
    <w:rsid w:val="001B4303"/>
    <w:rsid w:val="001B75A8"/>
    <w:rsid w:val="001C344B"/>
    <w:rsid w:val="001C3827"/>
    <w:rsid w:val="001C3A9B"/>
    <w:rsid w:val="001C5F61"/>
    <w:rsid w:val="001C7D62"/>
    <w:rsid w:val="001D33DD"/>
    <w:rsid w:val="001D3486"/>
    <w:rsid w:val="001D5D29"/>
    <w:rsid w:val="001D6733"/>
    <w:rsid w:val="001D7D1B"/>
    <w:rsid w:val="001E092F"/>
    <w:rsid w:val="001E59AF"/>
    <w:rsid w:val="001F3C12"/>
    <w:rsid w:val="002308C7"/>
    <w:rsid w:val="0023252F"/>
    <w:rsid w:val="00232AF8"/>
    <w:rsid w:val="00233D21"/>
    <w:rsid w:val="002475DB"/>
    <w:rsid w:val="00255F99"/>
    <w:rsid w:val="00255FB9"/>
    <w:rsid w:val="00257C0B"/>
    <w:rsid w:val="00264531"/>
    <w:rsid w:val="00272D39"/>
    <w:rsid w:val="002739C0"/>
    <w:rsid w:val="00275CD1"/>
    <w:rsid w:val="00281062"/>
    <w:rsid w:val="002A39A5"/>
    <w:rsid w:val="002C003D"/>
    <w:rsid w:val="002C4B9B"/>
    <w:rsid w:val="002C73AB"/>
    <w:rsid w:val="002C7B8C"/>
    <w:rsid w:val="002D1BA5"/>
    <w:rsid w:val="002D2DAF"/>
    <w:rsid w:val="002E15A7"/>
    <w:rsid w:val="002E69D5"/>
    <w:rsid w:val="0031799F"/>
    <w:rsid w:val="00324CFD"/>
    <w:rsid w:val="00326BB1"/>
    <w:rsid w:val="00343F62"/>
    <w:rsid w:val="00347BBF"/>
    <w:rsid w:val="00347E2F"/>
    <w:rsid w:val="00360206"/>
    <w:rsid w:val="00361B22"/>
    <w:rsid w:val="00374BBF"/>
    <w:rsid w:val="0037610E"/>
    <w:rsid w:val="00380922"/>
    <w:rsid w:val="00381E0A"/>
    <w:rsid w:val="003946E5"/>
    <w:rsid w:val="003A3D60"/>
    <w:rsid w:val="003B44BC"/>
    <w:rsid w:val="003B472E"/>
    <w:rsid w:val="003C5A59"/>
    <w:rsid w:val="003E130E"/>
    <w:rsid w:val="003F0256"/>
    <w:rsid w:val="003F28DB"/>
    <w:rsid w:val="003F2D01"/>
    <w:rsid w:val="003F7BE8"/>
    <w:rsid w:val="00402653"/>
    <w:rsid w:val="00402E99"/>
    <w:rsid w:val="00407FA3"/>
    <w:rsid w:val="0041519E"/>
    <w:rsid w:val="00425DA3"/>
    <w:rsid w:val="0042751A"/>
    <w:rsid w:val="00436FFD"/>
    <w:rsid w:val="00453B8F"/>
    <w:rsid w:val="00456CC0"/>
    <w:rsid w:val="00456DE8"/>
    <w:rsid w:val="004843BB"/>
    <w:rsid w:val="00485449"/>
    <w:rsid w:val="004879D7"/>
    <w:rsid w:val="0049424E"/>
    <w:rsid w:val="004B0292"/>
    <w:rsid w:val="004B68F0"/>
    <w:rsid w:val="004C268E"/>
    <w:rsid w:val="004C65F3"/>
    <w:rsid w:val="004C6E21"/>
    <w:rsid w:val="004D3485"/>
    <w:rsid w:val="004E49B4"/>
    <w:rsid w:val="004E746C"/>
    <w:rsid w:val="004F3483"/>
    <w:rsid w:val="00500D9C"/>
    <w:rsid w:val="00521877"/>
    <w:rsid w:val="00521C7E"/>
    <w:rsid w:val="00536517"/>
    <w:rsid w:val="00536B88"/>
    <w:rsid w:val="00541F2F"/>
    <w:rsid w:val="00545933"/>
    <w:rsid w:val="005466E7"/>
    <w:rsid w:val="00546BDB"/>
    <w:rsid w:val="005474BC"/>
    <w:rsid w:val="005520A2"/>
    <w:rsid w:val="00565985"/>
    <w:rsid w:val="00596EC7"/>
    <w:rsid w:val="00596FA8"/>
    <w:rsid w:val="005A205F"/>
    <w:rsid w:val="005A2244"/>
    <w:rsid w:val="005A6B08"/>
    <w:rsid w:val="005B1151"/>
    <w:rsid w:val="005B4047"/>
    <w:rsid w:val="005B53F5"/>
    <w:rsid w:val="005C2EB0"/>
    <w:rsid w:val="005C5EC3"/>
    <w:rsid w:val="005D1958"/>
    <w:rsid w:val="005E0839"/>
    <w:rsid w:val="005E5850"/>
    <w:rsid w:val="005E617E"/>
    <w:rsid w:val="005F514B"/>
    <w:rsid w:val="00612C48"/>
    <w:rsid w:val="00612DCD"/>
    <w:rsid w:val="00615D86"/>
    <w:rsid w:val="00623473"/>
    <w:rsid w:val="00625791"/>
    <w:rsid w:val="00631BD2"/>
    <w:rsid w:val="006366BC"/>
    <w:rsid w:val="0063766E"/>
    <w:rsid w:val="00645C09"/>
    <w:rsid w:val="00651C95"/>
    <w:rsid w:val="00653CD2"/>
    <w:rsid w:val="006553AA"/>
    <w:rsid w:val="00656835"/>
    <w:rsid w:val="00656E0E"/>
    <w:rsid w:val="00662D79"/>
    <w:rsid w:val="006639D3"/>
    <w:rsid w:val="00664AFF"/>
    <w:rsid w:val="00683A09"/>
    <w:rsid w:val="00686B10"/>
    <w:rsid w:val="00691775"/>
    <w:rsid w:val="006A14F2"/>
    <w:rsid w:val="006B65A6"/>
    <w:rsid w:val="006C6C93"/>
    <w:rsid w:val="006D480F"/>
    <w:rsid w:val="006D5ED7"/>
    <w:rsid w:val="006E5C80"/>
    <w:rsid w:val="006F059D"/>
    <w:rsid w:val="006F51BD"/>
    <w:rsid w:val="00700B55"/>
    <w:rsid w:val="00713E2A"/>
    <w:rsid w:val="00716E79"/>
    <w:rsid w:val="00717AD8"/>
    <w:rsid w:val="00720371"/>
    <w:rsid w:val="0072683E"/>
    <w:rsid w:val="00737868"/>
    <w:rsid w:val="007459E8"/>
    <w:rsid w:val="0074646A"/>
    <w:rsid w:val="00750684"/>
    <w:rsid w:val="0075368B"/>
    <w:rsid w:val="00756183"/>
    <w:rsid w:val="007571AC"/>
    <w:rsid w:val="0076340A"/>
    <w:rsid w:val="007719A2"/>
    <w:rsid w:val="0078193C"/>
    <w:rsid w:val="00786A1D"/>
    <w:rsid w:val="007A2FF5"/>
    <w:rsid w:val="007A767F"/>
    <w:rsid w:val="007B2032"/>
    <w:rsid w:val="007C7EEA"/>
    <w:rsid w:val="007D5ED8"/>
    <w:rsid w:val="007D6E33"/>
    <w:rsid w:val="007D75D6"/>
    <w:rsid w:val="008053A4"/>
    <w:rsid w:val="008055F8"/>
    <w:rsid w:val="00806BF5"/>
    <w:rsid w:val="008210DE"/>
    <w:rsid w:val="00821C21"/>
    <w:rsid w:val="008222B3"/>
    <w:rsid w:val="00826B16"/>
    <w:rsid w:val="00827E10"/>
    <w:rsid w:val="008563A5"/>
    <w:rsid w:val="00861969"/>
    <w:rsid w:val="00862021"/>
    <w:rsid w:val="008621B6"/>
    <w:rsid w:val="008706CC"/>
    <w:rsid w:val="00870B90"/>
    <w:rsid w:val="00870D50"/>
    <w:rsid w:val="008713A9"/>
    <w:rsid w:val="00875F42"/>
    <w:rsid w:val="00885504"/>
    <w:rsid w:val="008870AE"/>
    <w:rsid w:val="00892513"/>
    <w:rsid w:val="00892FAE"/>
    <w:rsid w:val="008B5EC3"/>
    <w:rsid w:val="008C588E"/>
    <w:rsid w:val="008E0683"/>
    <w:rsid w:val="008F1A16"/>
    <w:rsid w:val="008F1F4C"/>
    <w:rsid w:val="008F6A8C"/>
    <w:rsid w:val="00910EAF"/>
    <w:rsid w:val="0091149A"/>
    <w:rsid w:val="009244F3"/>
    <w:rsid w:val="00935007"/>
    <w:rsid w:val="0094643C"/>
    <w:rsid w:val="00950226"/>
    <w:rsid w:val="009570A1"/>
    <w:rsid w:val="00972DD0"/>
    <w:rsid w:val="0097428B"/>
    <w:rsid w:val="00990F77"/>
    <w:rsid w:val="00991905"/>
    <w:rsid w:val="00991F2B"/>
    <w:rsid w:val="0099230C"/>
    <w:rsid w:val="009924FB"/>
    <w:rsid w:val="009A0932"/>
    <w:rsid w:val="009A1808"/>
    <w:rsid w:val="009A4726"/>
    <w:rsid w:val="009A48CE"/>
    <w:rsid w:val="009B0AA1"/>
    <w:rsid w:val="009B16A7"/>
    <w:rsid w:val="009B3117"/>
    <w:rsid w:val="009B4270"/>
    <w:rsid w:val="009C0A3C"/>
    <w:rsid w:val="009D39B9"/>
    <w:rsid w:val="009D59C3"/>
    <w:rsid w:val="009D6246"/>
    <w:rsid w:val="009F39F3"/>
    <w:rsid w:val="00A07800"/>
    <w:rsid w:val="00A10456"/>
    <w:rsid w:val="00A16C7A"/>
    <w:rsid w:val="00A33E10"/>
    <w:rsid w:val="00A4093B"/>
    <w:rsid w:val="00A4563A"/>
    <w:rsid w:val="00A55BFE"/>
    <w:rsid w:val="00A570E7"/>
    <w:rsid w:val="00A6041B"/>
    <w:rsid w:val="00A624F0"/>
    <w:rsid w:val="00A8175E"/>
    <w:rsid w:val="00A82BBA"/>
    <w:rsid w:val="00A85201"/>
    <w:rsid w:val="00A85E82"/>
    <w:rsid w:val="00A8646F"/>
    <w:rsid w:val="00A923FE"/>
    <w:rsid w:val="00A9333D"/>
    <w:rsid w:val="00A950BB"/>
    <w:rsid w:val="00AA1295"/>
    <w:rsid w:val="00AA2F8D"/>
    <w:rsid w:val="00AA6D60"/>
    <w:rsid w:val="00AB745B"/>
    <w:rsid w:val="00AB75AE"/>
    <w:rsid w:val="00AC323C"/>
    <w:rsid w:val="00AC33EF"/>
    <w:rsid w:val="00AD1C1F"/>
    <w:rsid w:val="00AD6182"/>
    <w:rsid w:val="00AE15F2"/>
    <w:rsid w:val="00AF4877"/>
    <w:rsid w:val="00AF4B14"/>
    <w:rsid w:val="00AF7791"/>
    <w:rsid w:val="00B136C4"/>
    <w:rsid w:val="00B370E1"/>
    <w:rsid w:val="00B73296"/>
    <w:rsid w:val="00B74C14"/>
    <w:rsid w:val="00B86D46"/>
    <w:rsid w:val="00B90CBB"/>
    <w:rsid w:val="00B949C5"/>
    <w:rsid w:val="00BA3426"/>
    <w:rsid w:val="00BA6878"/>
    <w:rsid w:val="00BC1015"/>
    <w:rsid w:val="00BF3FE3"/>
    <w:rsid w:val="00BF42FD"/>
    <w:rsid w:val="00BF66E6"/>
    <w:rsid w:val="00BF7225"/>
    <w:rsid w:val="00C0745C"/>
    <w:rsid w:val="00C11114"/>
    <w:rsid w:val="00C162BC"/>
    <w:rsid w:val="00C31198"/>
    <w:rsid w:val="00C374CA"/>
    <w:rsid w:val="00C44EF5"/>
    <w:rsid w:val="00C47AEE"/>
    <w:rsid w:val="00C510C7"/>
    <w:rsid w:val="00C65630"/>
    <w:rsid w:val="00C83EE2"/>
    <w:rsid w:val="00C86AC4"/>
    <w:rsid w:val="00C93443"/>
    <w:rsid w:val="00CA6B70"/>
    <w:rsid w:val="00CC5FB9"/>
    <w:rsid w:val="00CD5C1E"/>
    <w:rsid w:val="00CE4DF9"/>
    <w:rsid w:val="00CE6EBF"/>
    <w:rsid w:val="00CF4484"/>
    <w:rsid w:val="00CF75F6"/>
    <w:rsid w:val="00CF760F"/>
    <w:rsid w:val="00CF7FB3"/>
    <w:rsid w:val="00D0042E"/>
    <w:rsid w:val="00D04AB7"/>
    <w:rsid w:val="00D06FB7"/>
    <w:rsid w:val="00D154AB"/>
    <w:rsid w:val="00D20AB7"/>
    <w:rsid w:val="00D34761"/>
    <w:rsid w:val="00D3576E"/>
    <w:rsid w:val="00D36B37"/>
    <w:rsid w:val="00D4150C"/>
    <w:rsid w:val="00D42B06"/>
    <w:rsid w:val="00D503A0"/>
    <w:rsid w:val="00D67031"/>
    <w:rsid w:val="00D746DB"/>
    <w:rsid w:val="00D80AC5"/>
    <w:rsid w:val="00D95FC2"/>
    <w:rsid w:val="00DA2D4F"/>
    <w:rsid w:val="00DA33A3"/>
    <w:rsid w:val="00DA6BF4"/>
    <w:rsid w:val="00DB008A"/>
    <w:rsid w:val="00DB1E73"/>
    <w:rsid w:val="00DC009C"/>
    <w:rsid w:val="00DC2B07"/>
    <w:rsid w:val="00DC6DDA"/>
    <w:rsid w:val="00DD1A6D"/>
    <w:rsid w:val="00DD4F1C"/>
    <w:rsid w:val="00E00FBF"/>
    <w:rsid w:val="00E0483A"/>
    <w:rsid w:val="00E27EC0"/>
    <w:rsid w:val="00E350F6"/>
    <w:rsid w:val="00E362D5"/>
    <w:rsid w:val="00E37D2B"/>
    <w:rsid w:val="00E4028D"/>
    <w:rsid w:val="00E44E74"/>
    <w:rsid w:val="00E50E09"/>
    <w:rsid w:val="00E51504"/>
    <w:rsid w:val="00E53777"/>
    <w:rsid w:val="00E67909"/>
    <w:rsid w:val="00E71ABA"/>
    <w:rsid w:val="00E72A01"/>
    <w:rsid w:val="00E74573"/>
    <w:rsid w:val="00E74A24"/>
    <w:rsid w:val="00E75802"/>
    <w:rsid w:val="00E76554"/>
    <w:rsid w:val="00E77454"/>
    <w:rsid w:val="00E83A55"/>
    <w:rsid w:val="00E877DA"/>
    <w:rsid w:val="00E93977"/>
    <w:rsid w:val="00E96A1E"/>
    <w:rsid w:val="00EB382F"/>
    <w:rsid w:val="00EC4624"/>
    <w:rsid w:val="00ED3C03"/>
    <w:rsid w:val="00ED6B9A"/>
    <w:rsid w:val="00EE1313"/>
    <w:rsid w:val="00EF0A45"/>
    <w:rsid w:val="00EF1065"/>
    <w:rsid w:val="00EF511C"/>
    <w:rsid w:val="00EF5946"/>
    <w:rsid w:val="00F03541"/>
    <w:rsid w:val="00F06865"/>
    <w:rsid w:val="00F07A75"/>
    <w:rsid w:val="00F1127F"/>
    <w:rsid w:val="00F13623"/>
    <w:rsid w:val="00F402DD"/>
    <w:rsid w:val="00F45760"/>
    <w:rsid w:val="00F536F2"/>
    <w:rsid w:val="00F63C37"/>
    <w:rsid w:val="00F648CD"/>
    <w:rsid w:val="00F67928"/>
    <w:rsid w:val="00F74562"/>
    <w:rsid w:val="00F839B2"/>
    <w:rsid w:val="00FB0C5A"/>
    <w:rsid w:val="00FB3BB3"/>
    <w:rsid w:val="00FB5A52"/>
    <w:rsid w:val="00FB6BD7"/>
    <w:rsid w:val="00FC1C79"/>
    <w:rsid w:val="00FC76F1"/>
    <w:rsid w:val="00FD1F04"/>
    <w:rsid w:val="00FE5383"/>
    <w:rsid w:val="00FF2BCF"/>
    <w:rsid w:val="00FF78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953E8"/>
  <w15:docId w15:val="{62E27CAE-A010-46A1-B61F-2712A082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4"/>
        <w:szCs w:val="22"/>
        <w:lang w:val="pt-B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CB3"/>
  </w:style>
  <w:style w:type="paragraph" w:styleId="Ttulo1">
    <w:name w:val="heading 1"/>
    <w:basedOn w:val="Normal"/>
    <w:next w:val="Normal"/>
    <w:link w:val="Ttulo1Char"/>
    <w:uiPriority w:val="99"/>
    <w:qFormat/>
    <w:rsid w:val="00A55BFE"/>
    <w:pPr>
      <w:keepNext/>
      <w:keepLines/>
      <w:spacing w:before="240" w:line="240" w:lineRule="auto"/>
      <w:jc w:val="left"/>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9"/>
    <w:unhideWhenUsed/>
    <w:qFormat/>
    <w:rsid w:val="00A55BFE"/>
    <w:pPr>
      <w:keepNext/>
      <w:keepLines/>
      <w:spacing w:before="200" w:line="240" w:lineRule="auto"/>
      <w:jc w:val="left"/>
      <w:outlineLvl w:val="1"/>
    </w:pPr>
    <w:rPr>
      <w:rFonts w:asciiTheme="majorHAnsi" w:eastAsiaTheme="majorEastAsia" w:hAnsiTheme="majorHAnsi" w:cstheme="majorBidi"/>
      <w:b/>
      <w:bCs/>
      <w:color w:val="4F81BD" w:themeColor="accent1"/>
      <w:sz w:val="26"/>
      <w:szCs w:val="26"/>
      <w:lang w:eastAsia="pt-BR"/>
    </w:rPr>
  </w:style>
  <w:style w:type="paragraph" w:styleId="Ttulo3">
    <w:name w:val="heading 3"/>
    <w:basedOn w:val="Normal"/>
    <w:next w:val="Normal"/>
    <w:link w:val="Ttulo3Char"/>
    <w:uiPriority w:val="99"/>
    <w:qFormat/>
    <w:rsid w:val="00536B88"/>
    <w:pPr>
      <w:widowControl w:val="0"/>
      <w:autoSpaceDE w:val="0"/>
      <w:autoSpaceDN w:val="0"/>
      <w:adjustRightInd w:val="0"/>
      <w:spacing w:line="240" w:lineRule="auto"/>
      <w:jc w:val="center"/>
      <w:outlineLvl w:val="2"/>
    </w:pPr>
    <w:rPr>
      <w:rFonts w:ascii="Courier New" w:eastAsia="Times New Roman" w:hAnsi="Courier New" w:cs="Courier New"/>
      <w:b/>
      <w:bCs/>
      <w:sz w:val="20"/>
      <w:szCs w:val="20"/>
      <w:lang w:eastAsia="pt-BR"/>
    </w:rPr>
  </w:style>
  <w:style w:type="paragraph" w:styleId="Ttulo4">
    <w:name w:val="heading 4"/>
    <w:basedOn w:val="Normal"/>
    <w:next w:val="Normal"/>
    <w:link w:val="Ttulo4Char"/>
    <w:uiPriority w:val="99"/>
    <w:qFormat/>
    <w:rsid w:val="00536B88"/>
    <w:pPr>
      <w:widowControl w:val="0"/>
      <w:autoSpaceDE w:val="0"/>
      <w:autoSpaceDN w:val="0"/>
      <w:adjustRightInd w:val="0"/>
      <w:spacing w:line="240" w:lineRule="auto"/>
      <w:ind w:right="13"/>
      <w:jc w:val="center"/>
      <w:outlineLvl w:val="3"/>
    </w:pPr>
    <w:rPr>
      <w:rFonts w:ascii="Courier New" w:eastAsia="Times New Roman" w:hAnsi="Courier New" w:cs="Courier New"/>
      <w:b/>
      <w:bCs/>
      <w:sz w:val="20"/>
      <w:szCs w:val="20"/>
      <w:lang w:eastAsia="pt-BR"/>
    </w:rPr>
  </w:style>
  <w:style w:type="paragraph" w:styleId="Ttulo6">
    <w:name w:val="heading 6"/>
    <w:basedOn w:val="Normal"/>
    <w:next w:val="Normal"/>
    <w:link w:val="Ttulo6Char"/>
    <w:uiPriority w:val="99"/>
    <w:qFormat/>
    <w:rsid w:val="00A55BFE"/>
    <w:pPr>
      <w:keepNext/>
      <w:spacing w:line="240" w:lineRule="auto"/>
      <w:outlineLvl w:val="5"/>
    </w:pPr>
    <w:rPr>
      <w:rFonts w:ascii="Times New Roman" w:eastAsia="Times New Roman" w:hAnsi="Times New Roman" w:cs="Times New Roman"/>
      <w:b/>
      <w:szCs w:val="24"/>
      <w:lang w:eastAsia="pt-BR"/>
    </w:rPr>
  </w:style>
  <w:style w:type="paragraph" w:styleId="Ttulo7">
    <w:name w:val="heading 7"/>
    <w:basedOn w:val="Normal"/>
    <w:next w:val="Normal"/>
    <w:link w:val="Ttulo7Char"/>
    <w:uiPriority w:val="99"/>
    <w:qFormat/>
    <w:rsid w:val="00A55BFE"/>
    <w:pPr>
      <w:keepNext/>
      <w:autoSpaceDE w:val="0"/>
      <w:autoSpaceDN w:val="0"/>
      <w:adjustRightInd w:val="0"/>
      <w:spacing w:line="240" w:lineRule="auto"/>
      <w:ind w:right="-1161"/>
      <w:jc w:val="center"/>
      <w:outlineLvl w:val="6"/>
    </w:pPr>
    <w:rPr>
      <w:rFonts w:ascii="Courier New" w:eastAsia="Times New Roman" w:hAnsi="Courier New" w:cs="Courier New"/>
      <w:b/>
      <w:bCs/>
      <w:sz w:val="20"/>
      <w:szCs w:val="24"/>
      <w:lang w:eastAsia="pt-BR"/>
    </w:rPr>
  </w:style>
  <w:style w:type="paragraph" w:styleId="Ttulo8">
    <w:name w:val="heading 8"/>
    <w:basedOn w:val="Normal"/>
    <w:next w:val="Normal"/>
    <w:link w:val="Ttulo8Char"/>
    <w:uiPriority w:val="99"/>
    <w:qFormat/>
    <w:rsid w:val="00536B88"/>
    <w:pPr>
      <w:widowControl w:val="0"/>
      <w:autoSpaceDE w:val="0"/>
      <w:autoSpaceDN w:val="0"/>
      <w:adjustRightInd w:val="0"/>
      <w:spacing w:line="240" w:lineRule="auto"/>
      <w:jc w:val="center"/>
      <w:outlineLvl w:val="7"/>
    </w:pPr>
    <w:rPr>
      <w:rFonts w:ascii="Courier New" w:eastAsia="Times New Roman" w:hAnsi="Courier New" w:cs="Courier New"/>
      <w:b/>
      <w:bCs/>
      <w:sz w:val="20"/>
      <w:szCs w:val="20"/>
      <w:lang w:eastAsia="pt-BR"/>
    </w:rPr>
  </w:style>
  <w:style w:type="paragraph" w:styleId="Ttulo9">
    <w:name w:val="heading 9"/>
    <w:basedOn w:val="Normal"/>
    <w:next w:val="Normal"/>
    <w:link w:val="Ttulo9Char"/>
    <w:uiPriority w:val="99"/>
    <w:qFormat/>
    <w:rsid w:val="00536B88"/>
    <w:pPr>
      <w:widowControl w:val="0"/>
      <w:autoSpaceDE w:val="0"/>
      <w:autoSpaceDN w:val="0"/>
      <w:adjustRightInd w:val="0"/>
      <w:spacing w:line="240" w:lineRule="auto"/>
      <w:jc w:val="center"/>
      <w:outlineLvl w:val="8"/>
    </w:pPr>
    <w:rPr>
      <w:rFonts w:ascii="Courier New" w:eastAsia="Times New Roman" w:hAnsi="Courier New" w:cs="Courier New"/>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0577D0"/>
    <w:pPr>
      <w:tabs>
        <w:tab w:val="center" w:pos="4252"/>
        <w:tab w:val="right" w:pos="8504"/>
      </w:tabs>
      <w:spacing w:line="240" w:lineRule="auto"/>
    </w:pPr>
  </w:style>
  <w:style w:type="character" w:customStyle="1" w:styleId="CabealhoChar">
    <w:name w:val="Cabeçalho Char"/>
    <w:basedOn w:val="Fontepargpadro"/>
    <w:link w:val="Cabealho"/>
    <w:rsid w:val="000577D0"/>
  </w:style>
  <w:style w:type="paragraph" w:styleId="Rodap">
    <w:name w:val="footer"/>
    <w:basedOn w:val="Normal"/>
    <w:link w:val="RodapChar"/>
    <w:uiPriority w:val="99"/>
    <w:unhideWhenUsed/>
    <w:rsid w:val="000577D0"/>
    <w:pPr>
      <w:tabs>
        <w:tab w:val="center" w:pos="4252"/>
        <w:tab w:val="right" w:pos="8504"/>
      </w:tabs>
      <w:spacing w:line="240" w:lineRule="auto"/>
    </w:pPr>
  </w:style>
  <w:style w:type="character" w:customStyle="1" w:styleId="RodapChar">
    <w:name w:val="Rodapé Char"/>
    <w:basedOn w:val="Fontepargpadro"/>
    <w:link w:val="Rodap"/>
    <w:uiPriority w:val="99"/>
    <w:rsid w:val="000577D0"/>
  </w:style>
  <w:style w:type="paragraph" w:styleId="Textodebalo">
    <w:name w:val="Balloon Text"/>
    <w:basedOn w:val="Normal"/>
    <w:link w:val="TextodebaloChar"/>
    <w:uiPriority w:val="99"/>
    <w:unhideWhenUsed/>
    <w:qFormat/>
    <w:rsid w:val="000577D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qFormat/>
    <w:rsid w:val="000577D0"/>
    <w:rPr>
      <w:rFonts w:ascii="Tahoma" w:hAnsi="Tahoma" w:cs="Tahoma"/>
      <w:sz w:val="16"/>
      <w:szCs w:val="16"/>
    </w:rPr>
  </w:style>
  <w:style w:type="character" w:customStyle="1" w:styleId="Ttulo1Char">
    <w:name w:val="Título 1 Char"/>
    <w:basedOn w:val="Fontepargpadro"/>
    <w:link w:val="Ttulo1"/>
    <w:uiPriority w:val="99"/>
    <w:qFormat/>
    <w:rsid w:val="00A55BFE"/>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9"/>
    <w:rsid w:val="00A55BFE"/>
    <w:rPr>
      <w:rFonts w:asciiTheme="majorHAnsi" w:eastAsiaTheme="majorEastAsia" w:hAnsiTheme="majorHAnsi" w:cstheme="majorBidi"/>
      <w:b/>
      <w:bCs/>
      <w:color w:val="4F81BD" w:themeColor="accent1"/>
      <w:sz w:val="26"/>
      <w:szCs w:val="26"/>
      <w:lang w:eastAsia="pt-BR"/>
    </w:rPr>
  </w:style>
  <w:style w:type="character" w:customStyle="1" w:styleId="Ttulo6Char">
    <w:name w:val="Título 6 Char"/>
    <w:basedOn w:val="Fontepargpadro"/>
    <w:link w:val="Ttulo6"/>
    <w:uiPriority w:val="99"/>
    <w:rsid w:val="00A55BFE"/>
    <w:rPr>
      <w:rFonts w:ascii="Times New Roman" w:eastAsia="Times New Roman" w:hAnsi="Times New Roman" w:cs="Times New Roman"/>
      <w:b/>
      <w:szCs w:val="24"/>
      <w:lang w:eastAsia="pt-BR"/>
    </w:rPr>
  </w:style>
  <w:style w:type="character" w:customStyle="1" w:styleId="Ttulo7Char">
    <w:name w:val="Título 7 Char"/>
    <w:basedOn w:val="Fontepargpadro"/>
    <w:link w:val="Ttulo7"/>
    <w:uiPriority w:val="99"/>
    <w:rsid w:val="00A55BFE"/>
    <w:rPr>
      <w:rFonts w:ascii="Courier New" w:eastAsia="Times New Roman" w:hAnsi="Courier New" w:cs="Courier New"/>
      <w:b/>
      <w:bCs/>
      <w:sz w:val="20"/>
      <w:szCs w:val="24"/>
      <w:lang w:eastAsia="pt-BR"/>
    </w:rPr>
  </w:style>
  <w:style w:type="character" w:styleId="Hyperlink">
    <w:name w:val="Hyperlink"/>
    <w:uiPriority w:val="99"/>
    <w:rsid w:val="00A55BFE"/>
    <w:rPr>
      <w:color w:val="0000FF"/>
      <w:u w:val="single"/>
    </w:rPr>
  </w:style>
  <w:style w:type="character" w:styleId="Nmerodepgina">
    <w:name w:val="page number"/>
    <w:basedOn w:val="Fontepargpadro"/>
    <w:rsid w:val="00A55BFE"/>
  </w:style>
  <w:style w:type="paragraph" w:styleId="TextosemFormatao">
    <w:name w:val="Plain Text"/>
    <w:aliases w:val="Plain Text"/>
    <w:basedOn w:val="Normal"/>
    <w:link w:val="TextosemFormataoChar"/>
    <w:uiPriority w:val="99"/>
    <w:qFormat/>
    <w:rsid w:val="00A55BFE"/>
    <w:pPr>
      <w:spacing w:line="240" w:lineRule="auto"/>
      <w:jc w:val="left"/>
    </w:pPr>
    <w:rPr>
      <w:rFonts w:ascii="Courier New" w:eastAsia="Times New Roman" w:hAnsi="Courier New" w:cs="Courier New"/>
      <w:sz w:val="20"/>
      <w:szCs w:val="20"/>
      <w:lang w:eastAsia="pt-BR"/>
    </w:rPr>
  </w:style>
  <w:style w:type="character" w:customStyle="1" w:styleId="TextosemFormataoChar">
    <w:name w:val="Texto sem Formatação Char"/>
    <w:aliases w:val="Plain Text Char"/>
    <w:basedOn w:val="Fontepargpadro"/>
    <w:link w:val="TextosemFormatao"/>
    <w:uiPriority w:val="99"/>
    <w:rsid w:val="00A55BFE"/>
    <w:rPr>
      <w:rFonts w:ascii="Courier New" w:eastAsia="Times New Roman" w:hAnsi="Courier New" w:cs="Courier New"/>
      <w:sz w:val="20"/>
      <w:szCs w:val="20"/>
      <w:lang w:eastAsia="pt-BR"/>
    </w:rPr>
  </w:style>
  <w:style w:type="paragraph" w:customStyle="1" w:styleId="Textopadro">
    <w:name w:val="Texto padrão"/>
    <w:basedOn w:val="Normal"/>
    <w:rsid w:val="00A55BFE"/>
    <w:pPr>
      <w:widowControl w:val="0"/>
      <w:suppressAutoHyphens/>
      <w:overflowPunct w:val="0"/>
      <w:autoSpaceDE w:val="0"/>
      <w:autoSpaceDN w:val="0"/>
      <w:adjustRightInd w:val="0"/>
      <w:spacing w:line="240" w:lineRule="auto"/>
      <w:jc w:val="left"/>
      <w:textAlignment w:val="baseline"/>
    </w:pPr>
    <w:rPr>
      <w:rFonts w:ascii="Times New Roman" w:eastAsia="Times New Roman" w:hAnsi="Times New Roman" w:cs="Times New Roman"/>
      <w:szCs w:val="20"/>
      <w:lang w:eastAsia="pt-BR"/>
    </w:rPr>
  </w:style>
  <w:style w:type="paragraph" w:customStyle="1" w:styleId="WW-Recuodecorpodetexto2">
    <w:name w:val="WW-Recuo de corpo de texto 2"/>
    <w:basedOn w:val="Normal"/>
    <w:uiPriority w:val="99"/>
    <w:rsid w:val="00A55BFE"/>
    <w:pPr>
      <w:widowControl w:val="0"/>
      <w:suppressAutoHyphens/>
      <w:overflowPunct w:val="0"/>
      <w:autoSpaceDE w:val="0"/>
      <w:autoSpaceDN w:val="0"/>
      <w:adjustRightInd w:val="0"/>
      <w:spacing w:line="240" w:lineRule="auto"/>
      <w:ind w:firstLine="2520"/>
      <w:textAlignment w:val="baseline"/>
    </w:pPr>
    <w:rPr>
      <w:rFonts w:ascii="Courier New" w:eastAsia="Times New Roman" w:hAnsi="Courier New" w:cs="Times New Roman"/>
      <w:color w:val="000000"/>
      <w:szCs w:val="20"/>
      <w:lang w:val="de-DE" w:eastAsia="pt-BR"/>
    </w:rPr>
  </w:style>
  <w:style w:type="paragraph" w:styleId="Corpodetexto">
    <w:name w:val="Body Text"/>
    <w:basedOn w:val="Normal"/>
    <w:link w:val="CorpodetextoChar"/>
    <w:uiPriority w:val="99"/>
    <w:rsid w:val="00A55BFE"/>
    <w:pPr>
      <w:widowControl w:val="0"/>
      <w:suppressAutoHyphens/>
      <w:overflowPunct w:val="0"/>
      <w:autoSpaceDE w:val="0"/>
      <w:autoSpaceDN w:val="0"/>
      <w:adjustRightInd w:val="0"/>
      <w:spacing w:after="120" w:line="240" w:lineRule="auto"/>
      <w:jc w:val="left"/>
      <w:textAlignment w:val="baseline"/>
    </w:pPr>
    <w:rPr>
      <w:rFonts w:ascii="Times New Roman" w:eastAsia="Times New Roman" w:hAnsi="Times New Roman" w:cs="Times New Roman"/>
      <w:szCs w:val="20"/>
      <w:lang w:eastAsia="pt-BR"/>
    </w:rPr>
  </w:style>
  <w:style w:type="character" w:customStyle="1" w:styleId="CorpodetextoChar">
    <w:name w:val="Corpo de texto Char"/>
    <w:basedOn w:val="Fontepargpadro"/>
    <w:link w:val="Corpodetexto"/>
    <w:uiPriority w:val="99"/>
    <w:qFormat/>
    <w:rsid w:val="00A55BFE"/>
    <w:rPr>
      <w:rFonts w:ascii="Times New Roman" w:eastAsia="Times New Roman" w:hAnsi="Times New Roman" w:cs="Times New Roman"/>
      <w:szCs w:val="20"/>
      <w:lang w:eastAsia="pt-BR"/>
    </w:rPr>
  </w:style>
  <w:style w:type="table" w:styleId="Tabelacomgrade">
    <w:name w:val="Table Grid"/>
    <w:basedOn w:val="Tabelanormal"/>
    <w:uiPriority w:val="39"/>
    <w:qFormat/>
    <w:rsid w:val="00A55BFE"/>
    <w:pPr>
      <w:spacing w:line="240" w:lineRule="auto"/>
      <w:jc w:val="left"/>
    </w:pPr>
    <w:rPr>
      <w:rFonts w:ascii="Times New Roman" w:eastAsia="Times New Roman" w:hAnsi="Times New Roman" w:cs="Times New Roman"/>
      <w:sz w:val="20"/>
      <w:szCs w:val="20"/>
      <w:lang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emEspaamento">
    <w:name w:val="No Spacing"/>
    <w:uiPriority w:val="1"/>
    <w:qFormat/>
    <w:rsid w:val="00A55BFE"/>
    <w:pPr>
      <w:spacing w:line="240" w:lineRule="auto"/>
      <w:jc w:val="left"/>
    </w:pPr>
    <w:rPr>
      <w:rFonts w:ascii="Times New Roman" w:eastAsia="Times New Roman" w:hAnsi="Times New Roman" w:cs="Times New Roman"/>
      <w:szCs w:val="24"/>
      <w:lang w:eastAsia="pt-BR"/>
    </w:rPr>
  </w:style>
  <w:style w:type="table" w:customStyle="1" w:styleId="TableGrid">
    <w:name w:val="TableGrid"/>
    <w:rsid w:val="00A55BFE"/>
    <w:pPr>
      <w:spacing w:line="240" w:lineRule="auto"/>
      <w:jc w:val="left"/>
    </w:pPr>
    <w:rPr>
      <w:rFonts w:asciiTheme="minorHAnsi" w:eastAsiaTheme="minorEastAsia" w:hAnsiTheme="minorHAnsi"/>
      <w:sz w:val="22"/>
      <w:lang w:eastAsia="pt-BR"/>
    </w:rPr>
    <w:tblPr>
      <w:tblCellMar>
        <w:top w:w="0" w:type="dxa"/>
        <w:left w:w="0" w:type="dxa"/>
        <w:bottom w:w="0" w:type="dxa"/>
        <w:right w:w="0" w:type="dxa"/>
      </w:tblCellMar>
    </w:tblPr>
  </w:style>
  <w:style w:type="paragraph" w:styleId="PargrafodaLista">
    <w:name w:val="List Paragraph"/>
    <w:aliases w:val="Paragrafo,Lista Colorida - Ênfase 11,SheParágrafo da Lista,Texto,List I Paragraph"/>
    <w:basedOn w:val="Normal"/>
    <w:link w:val="PargrafodaListaChar"/>
    <w:uiPriority w:val="34"/>
    <w:qFormat/>
    <w:rsid w:val="00A55BFE"/>
    <w:pPr>
      <w:spacing w:after="83" w:line="242" w:lineRule="auto"/>
      <w:ind w:left="720" w:right="13" w:hanging="10"/>
      <w:contextualSpacing/>
    </w:pPr>
    <w:rPr>
      <w:rFonts w:ascii="Times New Roman" w:eastAsia="Times New Roman" w:hAnsi="Times New Roman" w:cs="Times New Roman"/>
      <w:color w:val="000000"/>
      <w:sz w:val="21"/>
      <w:lang w:eastAsia="pt-BR"/>
    </w:rPr>
  </w:style>
  <w:style w:type="paragraph" w:styleId="Ttulo">
    <w:name w:val="Title"/>
    <w:basedOn w:val="Normal"/>
    <w:link w:val="TtuloChar"/>
    <w:uiPriority w:val="10"/>
    <w:qFormat/>
    <w:rsid w:val="00A55BFE"/>
    <w:pPr>
      <w:tabs>
        <w:tab w:val="left" w:pos="3650"/>
      </w:tabs>
      <w:spacing w:line="240" w:lineRule="auto"/>
      <w:jc w:val="center"/>
    </w:pPr>
    <w:rPr>
      <w:rFonts w:ascii="Times New Roman" w:eastAsia="Times New Roman" w:hAnsi="Times New Roman" w:cs="Times New Roman"/>
      <w:b/>
      <w:bCs/>
      <w:sz w:val="20"/>
      <w:szCs w:val="20"/>
      <w:lang w:eastAsia="pt-BR"/>
    </w:rPr>
  </w:style>
  <w:style w:type="character" w:customStyle="1" w:styleId="TtuloChar">
    <w:name w:val="Título Char"/>
    <w:basedOn w:val="Fontepargpadro"/>
    <w:link w:val="Ttulo"/>
    <w:uiPriority w:val="10"/>
    <w:rsid w:val="00A55BFE"/>
    <w:rPr>
      <w:rFonts w:ascii="Times New Roman" w:eastAsia="Times New Roman" w:hAnsi="Times New Roman" w:cs="Times New Roman"/>
      <w:b/>
      <w:bCs/>
      <w:sz w:val="20"/>
      <w:szCs w:val="20"/>
      <w:lang w:eastAsia="pt-BR"/>
    </w:rPr>
  </w:style>
  <w:style w:type="paragraph" w:styleId="Recuodecorpodetexto">
    <w:name w:val="Body Text Indent"/>
    <w:basedOn w:val="Normal"/>
    <w:link w:val="RecuodecorpodetextoChar"/>
    <w:uiPriority w:val="99"/>
    <w:unhideWhenUsed/>
    <w:rsid w:val="00A55BFE"/>
    <w:pPr>
      <w:spacing w:after="120"/>
      <w:ind w:left="283"/>
      <w:jc w:val="left"/>
    </w:pPr>
    <w:rPr>
      <w:rFonts w:ascii="Calibri" w:eastAsia="Calibri" w:hAnsi="Calibri" w:cs="Times New Roman"/>
      <w:sz w:val="22"/>
    </w:rPr>
  </w:style>
  <w:style w:type="character" w:customStyle="1" w:styleId="RecuodecorpodetextoChar">
    <w:name w:val="Recuo de corpo de texto Char"/>
    <w:basedOn w:val="Fontepargpadro"/>
    <w:link w:val="Recuodecorpodetexto"/>
    <w:uiPriority w:val="99"/>
    <w:rsid w:val="00A55BFE"/>
    <w:rPr>
      <w:rFonts w:ascii="Calibri" w:eastAsia="Calibri" w:hAnsi="Calibri" w:cs="Times New Roman"/>
      <w:sz w:val="22"/>
    </w:rPr>
  </w:style>
  <w:style w:type="character" w:styleId="Refdecomentrio">
    <w:name w:val="annotation reference"/>
    <w:basedOn w:val="Fontepargpadro"/>
    <w:uiPriority w:val="99"/>
    <w:semiHidden/>
    <w:unhideWhenUsed/>
    <w:rsid w:val="00A55BFE"/>
    <w:rPr>
      <w:sz w:val="16"/>
      <w:szCs w:val="16"/>
    </w:rPr>
  </w:style>
  <w:style w:type="paragraph" w:styleId="Textodecomentrio">
    <w:name w:val="annotation text"/>
    <w:basedOn w:val="Normal"/>
    <w:link w:val="TextodecomentrioChar"/>
    <w:uiPriority w:val="99"/>
    <w:semiHidden/>
    <w:unhideWhenUsed/>
    <w:rsid w:val="00A55BFE"/>
    <w:pPr>
      <w:spacing w:line="240" w:lineRule="auto"/>
      <w:jc w:val="left"/>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55BFE"/>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55BFE"/>
    <w:rPr>
      <w:b/>
      <w:bCs/>
    </w:rPr>
  </w:style>
  <w:style w:type="character" w:customStyle="1" w:styleId="AssuntodocomentrioChar">
    <w:name w:val="Assunto do comentário Char"/>
    <w:basedOn w:val="TextodecomentrioChar"/>
    <w:link w:val="Assuntodocomentrio"/>
    <w:uiPriority w:val="99"/>
    <w:semiHidden/>
    <w:rsid w:val="00A55BFE"/>
    <w:rPr>
      <w:rFonts w:ascii="Times New Roman" w:eastAsia="Times New Roman" w:hAnsi="Times New Roman" w:cs="Times New Roman"/>
      <w:b/>
      <w:bCs/>
      <w:sz w:val="20"/>
      <w:szCs w:val="20"/>
      <w:lang w:eastAsia="pt-BR"/>
    </w:rPr>
  </w:style>
  <w:style w:type="paragraph" w:styleId="Textoembloco">
    <w:name w:val="Block Text"/>
    <w:basedOn w:val="Normal"/>
    <w:uiPriority w:val="99"/>
    <w:rsid w:val="00A55BFE"/>
    <w:pPr>
      <w:spacing w:before="240"/>
      <w:ind w:left="4253" w:right="57" w:firstLine="1134"/>
    </w:pPr>
    <w:rPr>
      <w:rFonts w:ascii="Arial" w:eastAsia="Times New Roman" w:hAnsi="Arial" w:cs="Times New Roman"/>
      <w:i/>
      <w:spacing w:val="14"/>
      <w:sz w:val="22"/>
      <w:szCs w:val="20"/>
      <w:lang w:eastAsia="pt-BR"/>
    </w:rPr>
  </w:style>
  <w:style w:type="character" w:styleId="Refdenotaderodap">
    <w:name w:val="footnote reference"/>
    <w:rsid w:val="00A55BFE"/>
    <w:rPr>
      <w:vertAlign w:val="superscript"/>
    </w:rPr>
  </w:style>
  <w:style w:type="paragraph" w:styleId="Textodenotaderodap">
    <w:name w:val="footnote text"/>
    <w:basedOn w:val="Normal"/>
    <w:link w:val="TextodenotaderodapChar"/>
    <w:rsid w:val="00A55BFE"/>
    <w:pPr>
      <w:spacing w:before="240"/>
      <w:jc w:val="center"/>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A55BFE"/>
    <w:rPr>
      <w:rFonts w:ascii="Times New Roman" w:eastAsia="Times New Roman" w:hAnsi="Times New Roman" w:cs="Times New Roman"/>
      <w:sz w:val="20"/>
      <w:szCs w:val="20"/>
      <w:lang w:eastAsia="pt-BR"/>
    </w:rPr>
  </w:style>
  <w:style w:type="character" w:styleId="Forte">
    <w:name w:val="Strong"/>
    <w:uiPriority w:val="99"/>
    <w:qFormat/>
    <w:rsid w:val="00A55BFE"/>
    <w:rPr>
      <w:b/>
      <w:bCs/>
    </w:rPr>
  </w:style>
  <w:style w:type="paragraph" w:styleId="NormalWeb">
    <w:name w:val="Normal (Web)"/>
    <w:basedOn w:val="Normal"/>
    <w:uiPriority w:val="99"/>
    <w:unhideWhenUsed/>
    <w:rsid w:val="00A55BFE"/>
    <w:pPr>
      <w:spacing w:before="100" w:beforeAutospacing="1" w:after="100" w:afterAutospacing="1"/>
      <w:jc w:val="center"/>
    </w:pPr>
    <w:rPr>
      <w:rFonts w:ascii="Times New Roman" w:eastAsia="Times New Roman" w:hAnsi="Times New Roman" w:cs="Times New Roman"/>
      <w:szCs w:val="24"/>
      <w:lang w:eastAsia="pt-BR"/>
    </w:rPr>
  </w:style>
  <w:style w:type="character" w:customStyle="1" w:styleId="estnomeprod">
    <w:name w:val="estnomeprod"/>
    <w:rsid w:val="00A55BFE"/>
  </w:style>
  <w:style w:type="paragraph" w:styleId="Recuodecorpodetexto2">
    <w:name w:val="Body Text Indent 2"/>
    <w:basedOn w:val="Normal"/>
    <w:link w:val="Recuodecorpodetexto2Char"/>
    <w:uiPriority w:val="99"/>
    <w:unhideWhenUsed/>
    <w:rsid w:val="00A55BFE"/>
    <w:pPr>
      <w:spacing w:before="100" w:beforeAutospacing="1" w:after="100" w:afterAutospacing="1"/>
      <w:jc w:val="center"/>
    </w:pPr>
    <w:rPr>
      <w:rFonts w:ascii="Times New Roman" w:eastAsia="Times New Roman" w:hAnsi="Times New Roman" w:cs="Times New Roman"/>
      <w:szCs w:val="24"/>
      <w:lang w:val="x-none" w:eastAsia="x-none"/>
    </w:rPr>
  </w:style>
  <w:style w:type="character" w:customStyle="1" w:styleId="Recuodecorpodetexto2Char">
    <w:name w:val="Recuo de corpo de texto 2 Char"/>
    <w:basedOn w:val="Fontepargpadro"/>
    <w:link w:val="Recuodecorpodetexto2"/>
    <w:uiPriority w:val="99"/>
    <w:rsid w:val="00A55BFE"/>
    <w:rPr>
      <w:rFonts w:ascii="Times New Roman" w:eastAsia="Times New Roman" w:hAnsi="Times New Roman" w:cs="Times New Roman"/>
      <w:szCs w:val="24"/>
      <w:lang w:val="x-none" w:eastAsia="x-none"/>
    </w:rPr>
  </w:style>
  <w:style w:type="character" w:customStyle="1" w:styleId="apple-converted-space">
    <w:name w:val="apple-converted-space"/>
    <w:basedOn w:val="Fontepargpadro"/>
    <w:rsid w:val="00A55BFE"/>
  </w:style>
  <w:style w:type="paragraph" w:styleId="Corpodetexto2">
    <w:name w:val="Body Text 2"/>
    <w:basedOn w:val="Normal"/>
    <w:link w:val="Corpodetexto2Char"/>
    <w:uiPriority w:val="99"/>
    <w:rsid w:val="00A55BFE"/>
    <w:pPr>
      <w:spacing w:before="240" w:after="120" w:line="480" w:lineRule="auto"/>
      <w:jc w:val="center"/>
    </w:pPr>
    <w:rPr>
      <w:rFonts w:ascii="Arial" w:eastAsia="Times New Roman" w:hAnsi="Arial" w:cs="Times New Roman"/>
      <w:sz w:val="22"/>
      <w:szCs w:val="20"/>
      <w:lang w:val="x-none" w:eastAsia="x-none"/>
    </w:rPr>
  </w:style>
  <w:style w:type="character" w:customStyle="1" w:styleId="Corpodetexto2Char">
    <w:name w:val="Corpo de texto 2 Char"/>
    <w:basedOn w:val="Fontepargpadro"/>
    <w:link w:val="Corpodetexto2"/>
    <w:uiPriority w:val="99"/>
    <w:rsid w:val="00A55BFE"/>
    <w:rPr>
      <w:rFonts w:ascii="Arial" w:eastAsia="Times New Roman" w:hAnsi="Arial" w:cs="Times New Roman"/>
      <w:sz w:val="22"/>
      <w:szCs w:val="20"/>
      <w:lang w:val="x-none" w:eastAsia="x-none"/>
    </w:rPr>
  </w:style>
  <w:style w:type="numbering" w:customStyle="1" w:styleId="Semlista1">
    <w:name w:val="Sem lista1"/>
    <w:next w:val="Semlista"/>
    <w:uiPriority w:val="99"/>
    <w:semiHidden/>
    <w:unhideWhenUsed/>
    <w:rsid w:val="00A55BFE"/>
  </w:style>
  <w:style w:type="paragraph" w:customStyle="1" w:styleId="Default">
    <w:name w:val="Default"/>
    <w:rsid w:val="00A55BFE"/>
    <w:pPr>
      <w:autoSpaceDE w:val="0"/>
      <w:autoSpaceDN w:val="0"/>
      <w:adjustRightInd w:val="0"/>
      <w:spacing w:before="240"/>
      <w:jc w:val="center"/>
    </w:pPr>
    <w:rPr>
      <w:rFonts w:ascii="Times New Roman" w:eastAsia="Times New Roman" w:hAnsi="Times New Roman" w:cs="Times New Roman"/>
      <w:color w:val="000000"/>
      <w:szCs w:val="24"/>
      <w:lang w:eastAsia="pt-BR"/>
    </w:rPr>
  </w:style>
  <w:style w:type="character" w:customStyle="1" w:styleId="a-size-large">
    <w:name w:val="a-size-large"/>
    <w:rsid w:val="00A55BFE"/>
  </w:style>
  <w:style w:type="character" w:customStyle="1" w:styleId="Ttulo3Char">
    <w:name w:val="Título 3 Char"/>
    <w:basedOn w:val="Fontepargpadro"/>
    <w:link w:val="Ttulo3"/>
    <w:uiPriority w:val="99"/>
    <w:rsid w:val="00536B88"/>
    <w:rPr>
      <w:rFonts w:ascii="Courier New" w:eastAsia="Times New Roman" w:hAnsi="Courier New" w:cs="Courier New"/>
      <w:b/>
      <w:bCs/>
      <w:sz w:val="20"/>
      <w:szCs w:val="20"/>
      <w:lang w:eastAsia="pt-BR"/>
    </w:rPr>
  </w:style>
  <w:style w:type="character" w:customStyle="1" w:styleId="Ttulo4Char">
    <w:name w:val="Título 4 Char"/>
    <w:basedOn w:val="Fontepargpadro"/>
    <w:link w:val="Ttulo4"/>
    <w:uiPriority w:val="99"/>
    <w:rsid w:val="00536B88"/>
    <w:rPr>
      <w:rFonts w:ascii="Courier New" w:eastAsia="Times New Roman" w:hAnsi="Courier New" w:cs="Courier New"/>
      <w:b/>
      <w:bCs/>
      <w:sz w:val="20"/>
      <w:szCs w:val="20"/>
      <w:lang w:eastAsia="pt-BR"/>
    </w:rPr>
  </w:style>
  <w:style w:type="character" w:customStyle="1" w:styleId="Ttulo8Char">
    <w:name w:val="Título 8 Char"/>
    <w:basedOn w:val="Fontepargpadro"/>
    <w:link w:val="Ttulo8"/>
    <w:uiPriority w:val="99"/>
    <w:rsid w:val="00536B88"/>
    <w:rPr>
      <w:rFonts w:ascii="Courier New" w:eastAsia="Times New Roman" w:hAnsi="Courier New" w:cs="Courier New"/>
      <w:b/>
      <w:bCs/>
      <w:sz w:val="20"/>
      <w:szCs w:val="20"/>
      <w:lang w:eastAsia="pt-BR"/>
    </w:rPr>
  </w:style>
  <w:style w:type="character" w:customStyle="1" w:styleId="Ttulo9Char">
    <w:name w:val="Título 9 Char"/>
    <w:basedOn w:val="Fontepargpadro"/>
    <w:link w:val="Ttulo9"/>
    <w:uiPriority w:val="99"/>
    <w:rsid w:val="00536B88"/>
    <w:rPr>
      <w:rFonts w:ascii="Courier New" w:eastAsia="Times New Roman" w:hAnsi="Courier New" w:cs="Courier New"/>
      <w:b/>
      <w:bCs/>
      <w:szCs w:val="24"/>
      <w:lang w:eastAsia="pt-BR"/>
    </w:rPr>
  </w:style>
  <w:style w:type="paragraph" w:customStyle="1" w:styleId="Padro">
    <w:name w:val="Padrão"/>
    <w:uiPriority w:val="99"/>
    <w:rsid w:val="00536B88"/>
    <w:pPr>
      <w:widowControl w:val="0"/>
      <w:autoSpaceDE w:val="0"/>
      <w:autoSpaceDN w:val="0"/>
      <w:adjustRightInd w:val="0"/>
      <w:spacing w:line="240" w:lineRule="auto"/>
      <w:jc w:val="left"/>
    </w:pPr>
    <w:rPr>
      <w:rFonts w:ascii="Arial" w:eastAsia="Times New Roman" w:hAnsi="Arial" w:cs="Arial"/>
      <w:szCs w:val="24"/>
      <w:lang w:eastAsia="pt-BR"/>
    </w:rPr>
  </w:style>
  <w:style w:type="paragraph" w:customStyle="1" w:styleId="fontetabela">
    <w:name w:val="fontetabela"/>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Contedodatabela">
    <w:name w:val="Conteúdo da tabela"/>
    <w:basedOn w:val="Corpodetexto"/>
    <w:uiPriority w:val="99"/>
    <w:qFormat/>
    <w:rsid w:val="00536B88"/>
    <w:pPr>
      <w:suppressAutoHyphens w:val="0"/>
      <w:overflowPunct/>
      <w:textAlignment w:val="auto"/>
    </w:pPr>
    <w:rPr>
      <w:rFonts w:ascii="Arial" w:hAnsi="Arial" w:cs="Arial"/>
      <w:szCs w:val="24"/>
    </w:rPr>
  </w:style>
  <w:style w:type="paragraph" w:customStyle="1" w:styleId="WW-Corpodetexto3">
    <w:name w:val="WW-Corpo de texto 3"/>
    <w:uiPriority w:val="99"/>
    <w:rsid w:val="00536B88"/>
    <w:pPr>
      <w:widowControl w:val="0"/>
      <w:autoSpaceDE w:val="0"/>
      <w:autoSpaceDN w:val="0"/>
      <w:adjustRightInd w:val="0"/>
      <w:spacing w:line="240" w:lineRule="auto"/>
    </w:pPr>
    <w:rPr>
      <w:rFonts w:ascii="Courier New" w:eastAsia="Times New Roman" w:hAnsi="Courier New" w:cs="Courier New"/>
      <w:color w:val="000000"/>
      <w:szCs w:val="24"/>
      <w:lang w:eastAsia="pt-BR"/>
    </w:rPr>
  </w:style>
  <w:style w:type="paragraph" w:customStyle="1" w:styleId="fontesite">
    <w:name w:val="fontesite"/>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apple-style-span">
    <w:name w:val="apple-style-span"/>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TextosemFormatao1">
    <w:name w:val="Texto sem Formatação1"/>
    <w:basedOn w:val="Normal"/>
    <w:rsid w:val="00536B88"/>
    <w:pPr>
      <w:widowControl w:val="0"/>
      <w:suppressAutoHyphens/>
      <w:autoSpaceDE w:val="0"/>
      <w:spacing w:line="240" w:lineRule="auto"/>
      <w:jc w:val="left"/>
    </w:pPr>
    <w:rPr>
      <w:rFonts w:ascii="Courier New" w:eastAsia="Times New Roman" w:hAnsi="Courier New" w:cs="Times New Roman"/>
      <w:sz w:val="20"/>
      <w:szCs w:val="20"/>
      <w:lang w:val="x-none" w:eastAsia="zh-CN"/>
    </w:rPr>
  </w:style>
  <w:style w:type="paragraph" w:customStyle="1" w:styleId="Pa5">
    <w:name w:val="Pa5"/>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4">
    <w:name w:val="Pa4"/>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6">
    <w:name w:val="Pa6"/>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paragraph" w:customStyle="1" w:styleId="Pa8">
    <w:name w:val="Pa8"/>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table" w:customStyle="1" w:styleId="Tabelacomgrade1">
    <w:name w:val="Tabela com grade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1">
    <w:name w:val="Sem lista11"/>
    <w:next w:val="Semlista"/>
    <w:uiPriority w:val="99"/>
    <w:semiHidden/>
    <w:unhideWhenUsed/>
    <w:rsid w:val="00536B88"/>
  </w:style>
  <w:style w:type="character" w:customStyle="1" w:styleId="TextodebaloChar1">
    <w:name w:val="Texto de balão Char1"/>
    <w:uiPriority w:val="99"/>
    <w:semiHidden/>
    <w:rsid w:val="00536B88"/>
    <w:rPr>
      <w:rFonts w:ascii="Tahoma" w:eastAsia="Times New Roman" w:hAnsi="Tahoma"/>
      <w:sz w:val="16"/>
    </w:rPr>
  </w:style>
  <w:style w:type="character" w:customStyle="1" w:styleId="CitaoChar">
    <w:name w:val="Citação Char"/>
    <w:link w:val="Citao"/>
    <w:uiPriority w:val="29"/>
    <w:qFormat/>
    <w:locked/>
    <w:rsid w:val="00536B88"/>
    <w:rPr>
      <w:rFonts w:ascii="Arial" w:hAnsi="Arial"/>
      <w:i/>
      <w:color w:val="000000"/>
      <w:shd w:val="clear" w:color="auto" w:fill="FFFFCC"/>
    </w:rPr>
  </w:style>
  <w:style w:type="paragraph" w:styleId="Citao">
    <w:name w:val="Quote"/>
    <w:basedOn w:val="Normal"/>
    <w:next w:val="Normal"/>
    <w:link w:val="CitaoChar"/>
    <w:uiPriority w:val="29"/>
    <w:qFormat/>
    <w:rsid w:val="00536B88"/>
    <w:pPr>
      <w:pBdr>
        <w:top w:val="single" w:sz="4" w:space="1" w:color="1F497D"/>
        <w:left w:val="single" w:sz="4" w:space="4" w:color="1F497D"/>
        <w:bottom w:val="single" w:sz="4" w:space="1" w:color="1F497D"/>
        <w:right w:val="single" w:sz="4" w:space="4" w:color="1F497D"/>
      </w:pBdr>
      <w:shd w:val="clear" w:color="auto" w:fill="FFFFCC"/>
      <w:spacing w:before="120" w:line="240" w:lineRule="auto"/>
    </w:pPr>
    <w:rPr>
      <w:rFonts w:ascii="Arial" w:hAnsi="Arial"/>
      <w:i/>
      <w:color w:val="000000"/>
    </w:rPr>
  </w:style>
  <w:style w:type="character" w:customStyle="1" w:styleId="CitaoChar1">
    <w:name w:val="Citação Char1"/>
    <w:basedOn w:val="Fontepargpadro"/>
    <w:uiPriority w:val="29"/>
    <w:rsid w:val="00536B88"/>
    <w:rPr>
      <w:i/>
      <w:iCs/>
      <w:color w:val="404040" w:themeColor="text1" w:themeTint="BF"/>
    </w:rPr>
  </w:style>
  <w:style w:type="character" w:customStyle="1" w:styleId="CitaoChar11">
    <w:name w:val="Citação Char11"/>
    <w:uiPriority w:val="29"/>
    <w:rsid w:val="00536B88"/>
    <w:rPr>
      <w:rFonts w:ascii="Calibri" w:hAnsi="Calibri" w:cs="Calibri"/>
      <w:i/>
      <w:iCs/>
      <w:color w:val="000000"/>
    </w:rPr>
  </w:style>
  <w:style w:type="character" w:customStyle="1" w:styleId="Nivel1Char">
    <w:name w:val="Nivel1 Char"/>
    <w:link w:val="Nivel1"/>
    <w:qFormat/>
    <w:locked/>
    <w:rsid w:val="00536B88"/>
    <w:rPr>
      <w:rFonts w:ascii="Arial" w:eastAsia="MS Gothic" w:hAnsi="Arial"/>
      <w:b/>
      <w:color w:val="000000"/>
    </w:rPr>
  </w:style>
  <w:style w:type="paragraph" w:customStyle="1" w:styleId="Nivel1">
    <w:name w:val="Nivel1"/>
    <w:basedOn w:val="Ttulo1"/>
    <w:next w:val="Normal"/>
    <w:link w:val="Nivel1Char"/>
    <w:qFormat/>
    <w:rsid w:val="00536B88"/>
    <w:pPr>
      <w:spacing w:before="480" w:after="120" w:line="276" w:lineRule="auto"/>
      <w:ind w:left="1080" w:hanging="720"/>
      <w:jc w:val="both"/>
    </w:pPr>
    <w:rPr>
      <w:rFonts w:ascii="Arial" w:eastAsia="MS Gothic" w:hAnsi="Arial" w:cstheme="minorBidi"/>
      <w:b/>
      <w:color w:val="000000"/>
      <w:sz w:val="24"/>
      <w:szCs w:val="22"/>
      <w:lang w:eastAsia="en-US"/>
    </w:rPr>
  </w:style>
  <w:style w:type="character" w:customStyle="1" w:styleId="Nivel2Char">
    <w:name w:val="Nivel 2 Char"/>
    <w:link w:val="Nivel2"/>
    <w:qFormat/>
    <w:locked/>
    <w:rsid w:val="00536B88"/>
    <w:rPr>
      <w:rFonts w:ascii="Ecofont_Spranq_eco_Sans" w:eastAsia="Arial Unicode MS" w:hAnsi="Ecofont_Spranq_eco_Sans"/>
    </w:rPr>
  </w:style>
  <w:style w:type="paragraph" w:customStyle="1" w:styleId="Nivel2">
    <w:name w:val="Nivel 2"/>
    <w:link w:val="Nivel2Char"/>
    <w:qFormat/>
    <w:rsid w:val="00536B88"/>
    <w:pPr>
      <w:spacing w:before="120" w:after="120"/>
    </w:pPr>
    <w:rPr>
      <w:rFonts w:ascii="Ecofont_Spranq_eco_Sans" w:eastAsia="Arial Unicode MS" w:hAnsi="Ecofont_Spranq_eco_Sans"/>
    </w:rPr>
  </w:style>
  <w:style w:type="character" w:customStyle="1" w:styleId="citao2Char">
    <w:name w:val="citação 2 Char"/>
    <w:qFormat/>
    <w:rsid w:val="00536B88"/>
    <w:rPr>
      <w:rFonts w:ascii="Arial" w:eastAsia="Times New Roman" w:hAnsi="Arial"/>
      <w:i/>
      <w:color w:val="000000"/>
      <w:sz w:val="20"/>
      <w:shd w:val="clear" w:color="auto" w:fill="FFFFCC"/>
    </w:rPr>
  </w:style>
  <w:style w:type="character" w:customStyle="1" w:styleId="CorpodetextoChar1">
    <w:name w:val="Corpo de texto Char1"/>
    <w:uiPriority w:val="99"/>
    <w:semiHidden/>
    <w:rsid w:val="00536B88"/>
    <w:rPr>
      <w:rFonts w:ascii="Arial" w:eastAsia="Times New Roman" w:hAnsi="Arial"/>
      <w:sz w:val="22"/>
    </w:rPr>
  </w:style>
  <w:style w:type="character" w:customStyle="1" w:styleId="LinkdaInternet">
    <w:name w:val="Link da Internet"/>
    <w:rsid w:val="00536B88"/>
    <w:rPr>
      <w:color w:val="000080"/>
      <w:u w:val="single"/>
    </w:rPr>
  </w:style>
  <w:style w:type="paragraph" w:styleId="Lista">
    <w:name w:val="List"/>
    <w:basedOn w:val="Corpodetexto"/>
    <w:uiPriority w:val="99"/>
    <w:rsid w:val="00536B88"/>
    <w:pPr>
      <w:widowControl/>
      <w:suppressAutoHyphens w:val="0"/>
      <w:overflowPunct/>
      <w:autoSpaceDE/>
      <w:autoSpaceDN/>
      <w:adjustRightInd/>
      <w:textAlignment w:val="auto"/>
    </w:pPr>
    <w:rPr>
      <w:rFonts w:cs="Lucida Sans"/>
      <w:szCs w:val="21"/>
    </w:rPr>
  </w:style>
  <w:style w:type="paragraph" w:styleId="Legenda">
    <w:name w:val="caption"/>
    <w:basedOn w:val="Normal"/>
    <w:uiPriority w:val="35"/>
    <w:qFormat/>
    <w:rsid w:val="00536B88"/>
    <w:pPr>
      <w:suppressLineNumbers/>
      <w:spacing w:before="120" w:after="120"/>
      <w:jc w:val="left"/>
    </w:pPr>
    <w:rPr>
      <w:rFonts w:ascii="Arial" w:eastAsia="Times New Roman" w:hAnsi="Arial" w:cs="Lucida Sans"/>
      <w:i/>
      <w:iCs/>
      <w:szCs w:val="24"/>
      <w:lang w:eastAsia="pt-BR"/>
    </w:rPr>
  </w:style>
  <w:style w:type="paragraph" w:customStyle="1" w:styleId="ndice">
    <w:name w:val="Índice"/>
    <w:basedOn w:val="Normal"/>
    <w:qFormat/>
    <w:rsid w:val="00536B88"/>
    <w:pPr>
      <w:suppressLineNumbers/>
      <w:jc w:val="left"/>
    </w:pPr>
    <w:rPr>
      <w:rFonts w:ascii="Arial" w:eastAsia="Times New Roman" w:hAnsi="Arial" w:cs="Lucida Sans"/>
      <w:sz w:val="22"/>
      <w:lang w:eastAsia="pt-BR"/>
    </w:rPr>
  </w:style>
  <w:style w:type="paragraph" w:customStyle="1" w:styleId="p5">
    <w:name w:val="p5"/>
    <w:basedOn w:val="Normal"/>
    <w:qFormat/>
    <w:rsid w:val="00536B88"/>
    <w:pPr>
      <w:tabs>
        <w:tab w:val="left" w:pos="360"/>
      </w:tabs>
      <w:suppressAutoHyphens/>
      <w:spacing w:line="240" w:lineRule="auto"/>
      <w:ind w:left="360" w:hanging="360"/>
    </w:pPr>
    <w:rPr>
      <w:rFonts w:ascii="Arial" w:eastAsia="Times New Roman" w:hAnsi="Arial" w:cs="Times New Roman"/>
      <w:szCs w:val="20"/>
      <w:lang w:eastAsia="ar-SA"/>
    </w:rPr>
  </w:style>
  <w:style w:type="paragraph" w:customStyle="1" w:styleId="PargrafodaLista1">
    <w:name w:val="Parágrafo da Lista1"/>
    <w:basedOn w:val="Normal"/>
    <w:qFormat/>
    <w:rsid w:val="00536B88"/>
    <w:pPr>
      <w:spacing w:line="240" w:lineRule="auto"/>
      <w:ind w:left="720"/>
      <w:jc w:val="left"/>
    </w:pPr>
    <w:rPr>
      <w:rFonts w:ascii="Ecofont_Spranq_eco_Sans" w:eastAsia="Times New Roman" w:hAnsi="Ecofont_Spranq_eco_Sans" w:cs="Ecofont_Spranq_eco_Sans"/>
      <w:szCs w:val="24"/>
      <w:lang w:eastAsia="pt-BR"/>
    </w:rPr>
  </w:style>
  <w:style w:type="paragraph" w:customStyle="1" w:styleId="Nivel10">
    <w:name w:val="Nivel 1"/>
    <w:basedOn w:val="Nivel2"/>
    <w:next w:val="Nivel2"/>
    <w:qFormat/>
    <w:rsid w:val="00536B88"/>
    <w:pPr>
      <w:tabs>
        <w:tab w:val="left" w:pos="360"/>
      </w:tabs>
      <w:ind w:left="644" w:hanging="432"/>
    </w:pPr>
    <w:rPr>
      <w:rFonts w:cs="Arial"/>
      <w:b/>
    </w:rPr>
  </w:style>
  <w:style w:type="paragraph" w:customStyle="1" w:styleId="Nivel3">
    <w:name w:val="Nivel 3"/>
    <w:basedOn w:val="Nivel2"/>
    <w:qFormat/>
    <w:rsid w:val="00536B88"/>
    <w:pPr>
      <w:tabs>
        <w:tab w:val="left" w:pos="360"/>
      </w:tabs>
      <w:ind w:left="1922" w:hanging="720"/>
    </w:pPr>
    <w:rPr>
      <w:rFonts w:cs="Arial"/>
      <w:color w:val="000000"/>
    </w:rPr>
  </w:style>
  <w:style w:type="paragraph" w:customStyle="1" w:styleId="Nivel4">
    <w:name w:val="Nivel 4"/>
    <w:basedOn w:val="Nivel3"/>
    <w:qFormat/>
    <w:rsid w:val="00536B88"/>
    <w:pPr>
      <w:ind w:left="2491"/>
    </w:pPr>
    <w:rPr>
      <w:color w:val="auto"/>
    </w:rPr>
  </w:style>
  <w:style w:type="paragraph" w:customStyle="1" w:styleId="Nivel5">
    <w:name w:val="Nivel 5"/>
    <w:basedOn w:val="Nivel4"/>
    <w:qFormat/>
    <w:rsid w:val="00536B88"/>
    <w:pPr>
      <w:ind w:left="3485" w:hanging="1080"/>
    </w:pPr>
  </w:style>
  <w:style w:type="paragraph" w:customStyle="1" w:styleId="citao2">
    <w:name w:val="citação 2"/>
    <w:basedOn w:val="Citao"/>
    <w:qFormat/>
    <w:rsid w:val="00536B88"/>
    <w:rPr>
      <w:rFonts w:eastAsia="Calibri" w:cs="Times New Roman"/>
      <w:szCs w:val="20"/>
    </w:rPr>
  </w:style>
  <w:style w:type="paragraph" w:customStyle="1" w:styleId="Corpodetexto32">
    <w:name w:val="Corpo de texto 32"/>
    <w:basedOn w:val="Normal"/>
    <w:rsid w:val="00536B88"/>
    <w:pPr>
      <w:widowControl w:val="0"/>
      <w:suppressAutoHyphens/>
      <w:autoSpaceDE w:val="0"/>
      <w:spacing w:line="240" w:lineRule="auto"/>
    </w:pPr>
    <w:rPr>
      <w:rFonts w:ascii="Courier New" w:eastAsia="Times New Roman" w:hAnsi="Courier New" w:cs="Courier New"/>
      <w:sz w:val="20"/>
      <w:szCs w:val="20"/>
      <w:lang w:eastAsia="zh-CN"/>
    </w:rPr>
  </w:style>
  <w:style w:type="paragraph" w:customStyle="1" w:styleId="Ttulodetabela">
    <w:name w:val="Título de tabela"/>
    <w:basedOn w:val="Contedodatabela"/>
    <w:qFormat/>
    <w:rsid w:val="00536B88"/>
    <w:pPr>
      <w:widowControl/>
      <w:suppressLineNumbers/>
      <w:autoSpaceDE/>
      <w:autoSpaceDN/>
      <w:adjustRightInd/>
      <w:spacing w:after="200" w:line="276" w:lineRule="auto"/>
      <w:jc w:val="center"/>
    </w:pPr>
    <w:rPr>
      <w:rFonts w:ascii="Calibri" w:hAnsi="Calibri" w:cs="Calibri"/>
      <w:b/>
      <w:bCs/>
      <w:sz w:val="22"/>
      <w:szCs w:val="22"/>
      <w:lang w:eastAsia="en-US"/>
    </w:rPr>
  </w:style>
  <w:style w:type="character" w:customStyle="1" w:styleId="HiperlinkVisitado1">
    <w:name w:val="HiperlinkVisitado1"/>
    <w:basedOn w:val="Fontepargpadro"/>
    <w:uiPriority w:val="99"/>
    <w:semiHidden/>
    <w:unhideWhenUsed/>
    <w:rsid w:val="00536B88"/>
    <w:rPr>
      <w:color w:val="800080"/>
      <w:u w:val="single"/>
    </w:rPr>
  </w:style>
  <w:style w:type="numbering" w:customStyle="1" w:styleId="Semlista2">
    <w:name w:val="Sem lista2"/>
    <w:next w:val="Semlista"/>
    <w:uiPriority w:val="99"/>
    <w:semiHidden/>
    <w:unhideWhenUsed/>
    <w:rsid w:val="00536B88"/>
  </w:style>
  <w:style w:type="table" w:customStyle="1" w:styleId="Tabelacomgrade11">
    <w:name w:val="Tabela com grade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536B88"/>
    <w:pPr>
      <w:spacing w:line="240" w:lineRule="auto"/>
      <w:jc w:val="left"/>
    </w:pPr>
    <w:rPr>
      <w:rFonts w:ascii="Calibri" w:eastAsia="Times New Roman" w:hAnsi="Calibri"/>
      <w:sz w:val="22"/>
      <w:lang w:eastAsia="pt-BR"/>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536B88"/>
    <w:rPr>
      <w:color w:val="800080" w:themeColor="followedHyperlink"/>
      <w:u w:val="single"/>
    </w:rPr>
  </w:style>
  <w:style w:type="numbering" w:customStyle="1" w:styleId="Semlista3">
    <w:name w:val="Sem lista3"/>
    <w:next w:val="Semlista"/>
    <w:uiPriority w:val="99"/>
    <w:semiHidden/>
    <w:unhideWhenUsed/>
    <w:rsid w:val="00536B88"/>
  </w:style>
  <w:style w:type="character" w:customStyle="1" w:styleId="WW8Num1z0">
    <w:name w:val="WW8Num1z0"/>
    <w:rsid w:val="00536B88"/>
  </w:style>
  <w:style w:type="character" w:customStyle="1" w:styleId="WW8Num1z1">
    <w:name w:val="WW8Num1z1"/>
    <w:rsid w:val="00536B88"/>
  </w:style>
  <w:style w:type="character" w:customStyle="1" w:styleId="WW8Num1z2">
    <w:name w:val="WW8Num1z2"/>
    <w:rsid w:val="00536B88"/>
  </w:style>
  <w:style w:type="character" w:customStyle="1" w:styleId="WW8Num1z3">
    <w:name w:val="WW8Num1z3"/>
    <w:rsid w:val="00536B88"/>
  </w:style>
  <w:style w:type="character" w:customStyle="1" w:styleId="WW8Num1z4">
    <w:name w:val="WW8Num1z4"/>
    <w:rsid w:val="00536B88"/>
  </w:style>
  <w:style w:type="character" w:customStyle="1" w:styleId="WW8Num1z5">
    <w:name w:val="WW8Num1z5"/>
    <w:rsid w:val="00536B88"/>
  </w:style>
  <w:style w:type="character" w:customStyle="1" w:styleId="WW8Num1z6">
    <w:name w:val="WW8Num1z6"/>
    <w:rsid w:val="00536B88"/>
  </w:style>
  <w:style w:type="character" w:customStyle="1" w:styleId="WW8Num1z7">
    <w:name w:val="WW8Num1z7"/>
    <w:rsid w:val="00536B88"/>
  </w:style>
  <w:style w:type="character" w:customStyle="1" w:styleId="WW8Num1z8">
    <w:name w:val="WW8Num1z8"/>
    <w:rsid w:val="00536B88"/>
  </w:style>
  <w:style w:type="character" w:customStyle="1" w:styleId="Fontepargpadro4">
    <w:name w:val="Fonte parág. padrão4"/>
    <w:rsid w:val="00536B88"/>
  </w:style>
  <w:style w:type="character" w:customStyle="1" w:styleId="Absatz-Standardschriftart">
    <w:name w:val="Absatz-Standardschriftart"/>
    <w:rsid w:val="00536B88"/>
  </w:style>
  <w:style w:type="character" w:customStyle="1" w:styleId="Fontepargpadro3">
    <w:name w:val="Fonte parág. padrão3"/>
    <w:rsid w:val="00536B88"/>
  </w:style>
  <w:style w:type="character" w:customStyle="1" w:styleId="WW-Absatz-Standardschriftart">
    <w:name w:val="WW-Absatz-Standardschriftart"/>
    <w:rsid w:val="00536B88"/>
  </w:style>
  <w:style w:type="character" w:customStyle="1" w:styleId="Fontepargpadro2">
    <w:name w:val="Fonte parág. padrão2"/>
    <w:rsid w:val="00536B88"/>
  </w:style>
  <w:style w:type="character" w:customStyle="1" w:styleId="WW-Absatz-Standardschriftart1">
    <w:name w:val="WW-Absatz-Standardschriftart1"/>
    <w:rsid w:val="00536B88"/>
  </w:style>
  <w:style w:type="character" w:customStyle="1" w:styleId="WW-Absatz-Standardschriftart11">
    <w:name w:val="WW-Absatz-Standardschriftart11"/>
    <w:rsid w:val="00536B88"/>
  </w:style>
  <w:style w:type="character" w:customStyle="1" w:styleId="WW-Absatz-Standardschriftart111">
    <w:name w:val="WW-Absatz-Standardschriftart111"/>
    <w:rsid w:val="00536B88"/>
  </w:style>
  <w:style w:type="character" w:customStyle="1" w:styleId="WW-Absatz-Standardschriftart1111">
    <w:name w:val="WW-Absatz-Standardschriftart1111"/>
    <w:rsid w:val="00536B88"/>
  </w:style>
  <w:style w:type="character" w:customStyle="1" w:styleId="WW-Absatz-Standardschriftart11111">
    <w:name w:val="WW-Absatz-Standardschriftart11111"/>
    <w:rsid w:val="00536B88"/>
  </w:style>
  <w:style w:type="character" w:customStyle="1" w:styleId="Fontepargpadro1">
    <w:name w:val="Fonte parág. padrão1"/>
    <w:rsid w:val="00536B88"/>
  </w:style>
  <w:style w:type="character" w:customStyle="1" w:styleId="Caracteresdenotaderodap">
    <w:name w:val="Caracteres de nota de rodapé"/>
    <w:rsid w:val="00536B88"/>
    <w:rPr>
      <w:vertAlign w:val="superscript"/>
    </w:rPr>
  </w:style>
  <w:style w:type="character" w:customStyle="1" w:styleId="Refdenotaderodap1">
    <w:name w:val="Ref. de nota de rodapé1"/>
    <w:rsid w:val="00536B88"/>
    <w:rPr>
      <w:vertAlign w:val="superscript"/>
    </w:rPr>
  </w:style>
  <w:style w:type="character" w:customStyle="1" w:styleId="Caracteresdenotadefim">
    <w:name w:val="Caracteres de nota de fim"/>
    <w:rsid w:val="00536B88"/>
    <w:rPr>
      <w:vertAlign w:val="superscript"/>
    </w:rPr>
  </w:style>
  <w:style w:type="character" w:customStyle="1" w:styleId="WW-Caracteresdenotadefim">
    <w:name w:val="WW-Caracteres de nota de fim"/>
    <w:rsid w:val="00536B88"/>
  </w:style>
  <w:style w:type="character" w:customStyle="1" w:styleId="Smbolosdenumerao">
    <w:name w:val="Símbolos de numeração"/>
    <w:rsid w:val="00536B88"/>
  </w:style>
  <w:style w:type="character" w:customStyle="1" w:styleId="Refdenotadefim1">
    <w:name w:val="Ref. de nota de fim1"/>
    <w:rsid w:val="00536B88"/>
    <w:rPr>
      <w:vertAlign w:val="superscript"/>
    </w:rPr>
  </w:style>
  <w:style w:type="character" w:customStyle="1" w:styleId="Refdenotaderodap2">
    <w:name w:val="Ref. de nota de rodapé2"/>
    <w:rsid w:val="00536B88"/>
    <w:rPr>
      <w:vertAlign w:val="superscript"/>
    </w:rPr>
  </w:style>
  <w:style w:type="character" w:customStyle="1" w:styleId="Refdenotadefim2">
    <w:name w:val="Ref. de nota de fim2"/>
    <w:rsid w:val="00536B88"/>
    <w:rPr>
      <w:vertAlign w:val="superscript"/>
    </w:rPr>
  </w:style>
  <w:style w:type="character" w:customStyle="1" w:styleId="Refdenotaderodap3">
    <w:name w:val="Ref. de nota de rodapé3"/>
    <w:rsid w:val="00536B88"/>
    <w:rPr>
      <w:vertAlign w:val="superscript"/>
    </w:rPr>
  </w:style>
  <w:style w:type="character" w:customStyle="1" w:styleId="Refdenotadefim3">
    <w:name w:val="Ref. de nota de fim3"/>
    <w:rsid w:val="00536B88"/>
    <w:rPr>
      <w:vertAlign w:val="superscript"/>
    </w:rPr>
  </w:style>
  <w:style w:type="character" w:styleId="Refdenotadefim">
    <w:name w:val="endnote reference"/>
    <w:rsid w:val="00536B88"/>
    <w:rPr>
      <w:vertAlign w:val="superscript"/>
    </w:rPr>
  </w:style>
  <w:style w:type="paragraph" w:customStyle="1" w:styleId="Ttulo30">
    <w:name w:val="Título3"/>
    <w:basedOn w:val="Normal"/>
    <w:next w:val="Corpodetexto"/>
    <w:rsid w:val="00536B88"/>
    <w:pPr>
      <w:keepNext/>
      <w:spacing w:before="240" w:after="120" w:line="240" w:lineRule="auto"/>
      <w:jc w:val="left"/>
    </w:pPr>
    <w:rPr>
      <w:rFonts w:ascii="Liberation Sans" w:eastAsia="Microsoft YaHei" w:hAnsi="Liberation Sans" w:cs="Mangal"/>
      <w:sz w:val="28"/>
      <w:szCs w:val="28"/>
      <w:lang w:eastAsia="zh-CN"/>
    </w:rPr>
  </w:style>
  <w:style w:type="paragraph" w:customStyle="1" w:styleId="Ttulo20">
    <w:name w:val="Título2"/>
    <w:basedOn w:val="Normal"/>
    <w:next w:val="Corpodetexto"/>
    <w:rsid w:val="00536B88"/>
    <w:pPr>
      <w:keepNext/>
      <w:spacing w:before="240" w:after="120" w:line="240" w:lineRule="auto"/>
      <w:jc w:val="left"/>
    </w:pPr>
    <w:rPr>
      <w:rFonts w:ascii="Arial" w:eastAsia="Lucida Sans Unicode" w:hAnsi="Arial" w:cs="Mangal"/>
      <w:sz w:val="28"/>
      <w:szCs w:val="28"/>
      <w:lang w:eastAsia="zh-CN"/>
    </w:rPr>
  </w:style>
  <w:style w:type="paragraph" w:customStyle="1" w:styleId="Legenda3">
    <w:name w:val="Legenda3"/>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Ttulo10">
    <w:name w:val="Título1"/>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2">
    <w:name w:val="Legenda2"/>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Captulo">
    <w:name w:val="Capítulo"/>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1">
    <w:name w:val="Legenda1"/>
    <w:basedOn w:val="Normal"/>
    <w:rsid w:val="00536B88"/>
    <w:pPr>
      <w:suppressLineNumbers/>
      <w:spacing w:before="120" w:after="120" w:line="240" w:lineRule="auto"/>
      <w:jc w:val="left"/>
    </w:pPr>
    <w:rPr>
      <w:rFonts w:ascii="Arial" w:eastAsia="Times New Roman" w:hAnsi="Arial" w:cs="Tahoma"/>
      <w:i/>
      <w:iCs/>
      <w:szCs w:val="24"/>
      <w:lang w:eastAsia="zh-CN"/>
    </w:rPr>
  </w:style>
  <w:style w:type="paragraph" w:styleId="Subttulo">
    <w:name w:val="Subtitle"/>
    <w:basedOn w:val="Captulo"/>
    <w:next w:val="Corpodetexto"/>
    <w:link w:val="SubttuloChar"/>
    <w:qFormat/>
    <w:rsid w:val="00536B88"/>
    <w:pPr>
      <w:jc w:val="center"/>
    </w:pPr>
    <w:rPr>
      <w:i/>
      <w:iCs/>
    </w:rPr>
  </w:style>
  <w:style w:type="character" w:customStyle="1" w:styleId="SubttuloChar">
    <w:name w:val="Subtítulo Char"/>
    <w:basedOn w:val="Fontepargpadro"/>
    <w:link w:val="Subttulo"/>
    <w:rsid w:val="00536B88"/>
    <w:rPr>
      <w:rFonts w:ascii="Arial" w:eastAsia="Lucida Sans Unicode" w:hAnsi="Arial" w:cs="Tahoma"/>
      <w:i/>
      <w:iCs/>
      <w:sz w:val="28"/>
      <w:szCs w:val="28"/>
      <w:lang w:eastAsia="zh-CN"/>
    </w:rPr>
  </w:style>
  <w:style w:type="paragraph" w:customStyle="1" w:styleId="JE1">
    <w:name w:val="JE1"/>
    <w:basedOn w:val="Ttulo1"/>
    <w:rsid w:val="00536B88"/>
    <w:pPr>
      <w:keepLines w:val="0"/>
      <w:suppressAutoHyphens/>
      <w:spacing w:after="60"/>
      <w:jc w:val="center"/>
    </w:pPr>
    <w:rPr>
      <w:rFonts w:ascii="Arial" w:eastAsia="Times New Roman" w:hAnsi="Arial" w:cs="Arial"/>
      <w:b/>
      <w:color w:val="auto"/>
      <w:kern w:val="1"/>
      <w:sz w:val="28"/>
      <w:szCs w:val="20"/>
      <w:lang w:eastAsia="zh-CN"/>
    </w:rPr>
  </w:style>
  <w:style w:type="paragraph" w:customStyle="1" w:styleId="Corpodetexto21">
    <w:name w:val="Corpo de texto 21"/>
    <w:basedOn w:val="Normal"/>
    <w:rsid w:val="00536B88"/>
    <w:pPr>
      <w:spacing w:line="240" w:lineRule="auto"/>
    </w:pPr>
    <w:rPr>
      <w:rFonts w:ascii="Arial" w:eastAsia="Times New Roman" w:hAnsi="Arial" w:cs="Arial"/>
      <w:sz w:val="22"/>
      <w:szCs w:val="20"/>
      <w:lang w:eastAsia="zh-CN"/>
    </w:rPr>
  </w:style>
  <w:style w:type="paragraph" w:customStyle="1" w:styleId="Contedodetabela">
    <w:name w:val="Conteúdo de tabela"/>
    <w:basedOn w:val="Normal"/>
    <w:rsid w:val="00536B88"/>
    <w:pPr>
      <w:suppressLineNumbers/>
      <w:spacing w:line="240" w:lineRule="auto"/>
      <w:jc w:val="left"/>
    </w:pPr>
    <w:rPr>
      <w:rFonts w:ascii="Arial" w:eastAsia="Times New Roman" w:hAnsi="Arial" w:cs="Arial"/>
      <w:sz w:val="22"/>
      <w:szCs w:val="20"/>
      <w:lang w:eastAsia="zh-CN"/>
    </w:rPr>
  </w:style>
  <w:style w:type="paragraph" w:customStyle="1" w:styleId="Contedodequadro">
    <w:name w:val="Conteúdo de quadro"/>
    <w:basedOn w:val="Corpodetexto"/>
    <w:rsid w:val="00536B88"/>
    <w:pPr>
      <w:overflowPunct/>
      <w:autoSpaceDE/>
      <w:autoSpaceDN/>
      <w:adjustRightInd/>
      <w:spacing w:after="0"/>
      <w:jc w:val="both"/>
      <w:textAlignment w:val="auto"/>
    </w:pPr>
    <w:rPr>
      <w:sz w:val="28"/>
      <w:lang w:eastAsia="zh-CN"/>
    </w:rPr>
  </w:style>
  <w:style w:type="paragraph" w:customStyle="1" w:styleId="Ttulodatabela">
    <w:name w:val="Título da tabela"/>
    <w:basedOn w:val="Contedodatabela"/>
    <w:rsid w:val="00536B88"/>
    <w:pPr>
      <w:widowControl/>
      <w:suppressLineNumbers/>
      <w:autoSpaceDE/>
      <w:autoSpaceDN/>
      <w:adjustRightInd/>
      <w:spacing w:after="0"/>
      <w:jc w:val="center"/>
    </w:pPr>
    <w:rPr>
      <w:b/>
      <w:bCs/>
      <w:sz w:val="22"/>
      <w:szCs w:val="20"/>
      <w:lang w:eastAsia="zh-CN"/>
    </w:rPr>
  </w:style>
  <w:style w:type="paragraph" w:customStyle="1" w:styleId="Contedodoquadro">
    <w:name w:val="Conteúdo do quadro"/>
    <w:basedOn w:val="Corpodetexto"/>
    <w:rsid w:val="00536B88"/>
    <w:pPr>
      <w:overflowPunct/>
      <w:autoSpaceDE/>
      <w:autoSpaceDN/>
      <w:adjustRightInd/>
      <w:spacing w:after="0"/>
      <w:jc w:val="both"/>
      <w:textAlignment w:val="auto"/>
    </w:pPr>
    <w:rPr>
      <w:sz w:val="28"/>
      <w:lang w:eastAsia="zh-CN"/>
    </w:rPr>
  </w:style>
  <w:style w:type="character" w:customStyle="1" w:styleId="Refdenotaderodap5">
    <w:name w:val="Ref. de nota de rodapé5"/>
    <w:rsid w:val="00536B88"/>
    <w:rPr>
      <w:vertAlign w:val="superscript"/>
    </w:rPr>
  </w:style>
  <w:style w:type="character" w:customStyle="1" w:styleId="MenoPendente1">
    <w:name w:val="Menção Pendente1"/>
    <w:uiPriority w:val="99"/>
    <w:semiHidden/>
    <w:unhideWhenUsed/>
    <w:rsid w:val="00536B88"/>
    <w:rPr>
      <w:color w:val="808080"/>
      <w:shd w:val="clear" w:color="auto" w:fill="E6E6E6"/>
    </w:rPr>
  </w:style>
  <w:style w:type="character" w:customStyle="1" w:styleId="WW8Num2z0">
    <w:name w:val="WW8Num2z0"/>
    <w:rsid w:val="00536B88"/>
    <w:rPr>
      <w:rFonts w:ascii="Monotype Sorts" w:hAnsi="Monotype Sorts"/>
    </w:rPr>
  </w:style>
  <w:style w:type="character" w:customStyle="1" w:styleId="WW8Num3z0">
    <w:name w:val="WW8Num3z0"/>
    <w:rsid w:val="00536B88"/>
    <w:rPr>
      <w:b/>
    </w:rPr>
  </w:style>
  <w:style w:type="character" w:customStyle="1" w:styleId="WW8Num4z0">
    <w:name w:val="WW8Num4z0"/>
    <w:rsid w:val="00536B88"/>
    <w:rPr>
      <w:rFonts w:ascii="Times New Roman" w:eastAsia="Times New Roman" w:hAnsi="Times New Roman" w:cs="Times New Roman"/>
    </w:rPr>
  </w:style>
  <w:style w:type="character" w:customStyle="1" w:styleId="WW8Num4z1">
    <w:name w:val="WW8Num4z1"/>
    <w:rsid w:val="00536B88"/>
    <w:rPr>
      <w:rFonts w:ascii="Courier New" w:hAnsi="Courier New"/>
    </w:rPr>
  </w:style>
  <w:style w:type="character" w:customStyle="1" w:styleId="WW8Num4z2">
    <w:name w:val="WW8Num4z2"/>
    <w:rsid w:val="00536B88"/>
    <w:rPr>
      <w:rFonts w:ascii="Wingdings" w:hAnsi="Wingdings"/>
    </w:rPr>
  </w:style>
  <w:style w:type="character" w:customStyle="1" w:styleId="WW8Num4z3">
    <w:name w:val="WW8Num4z3"/>
    <w:rsid w:val="00536B88"/>
    <w:rPr>
      <w:rFonts w:ascii="Symbol" w:hAnsi="Symbol"/>
    </w:rPr>
  </w:style>
  <w:style w:type="character" w:customStyle="1" w:styleId="WW8Num5z0">
    <w:name w:val="WW8Num5z0"/>
    <w:rsid w:val="00536B88"/>
    <w:rPr>
      <w:rFonts w:ascii="Times New Roman" w:hAnsi="Times New Roman"/>
      <w:b/>
    </w:rPr>
  </w:style>
  <w:style w:type="character" w:customStyle="1" w:styleId="WW8Num6z0">
    <w:name w:val="WW8Num6z0"/>
    <w:rsid w:val="00536B88"/>
    <w:rPr>
      <w:b/>
    </w:rPr>
  </w:style>
  <w:style w:type="character" w:customStyle="1" w:styleId="WW8Num7z0">
    <w:name w:val="WW8Num7z0"/>
    <w:rsid w:val="00536B88"/>
    <w:rPr>
      <w:b/>
    </w:rPr>
  </w:style>
  <w:style w:type="paragraph" w:customStyle="1" w:styleId="Textoembloco1">
    <w:name w:val="Texto em bloco1"/>
    <w:basedOn w:val="Normal"/>
    <w:rsid w:val="00536B88"/>
    <w:pPr>
      <w:spacing w:line="240" w:lineRule="auto"/>
      <w:ind w:left="4253" w:right="57" w:firstLine="1134"/>
    </w:pPr>
    <w:rPr>
      <w:rFonts w:ascii="Arial" w:eastAsia="Times New Roman" w:hAnsi="Arial" w:cs="Times New Roman"/>
      <w:i/>
      <w:spacing w:val="14"/>
      <w:sz w:val="22"/>
      <w:szCs w:val="20"/>
      <w:lang w:eastAsia="zh-CN"/>
    </w:rPr>
  </w:style>
  <w:style w:type="table" w:customStyle="1" w:styleId="Tabelacomgrade2">
    <w:name w:val="Tabela com grade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2">
    <w:name w:val="texto2"/>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paragraph" w:customStyle="1" w:styleId="04partenormativa">
    <w:name w:val="04partenormativa"/>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table" w:customStyle="1" w:styleId="TableGrid2">
    <w:name w:val="TableGrid2"/>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2">
    <w:name w:val="Sem lista12"/>
    <w:next w:val="Semlista"/>
    <w:uiPriority w:val="99"/>
    <w:semiHidden/>
    <w:unhideWhenUsed/>
    <w:rsid w:val="00536B88"/>
  </w:style>
  <w:style w:type="numbering" w:customStyle="1" w:styleId="Semlista21">
    <w:name w:val="Sem lista21"/>
    <w:next w:val="Semlista"/>
    <w:uiPriority w:val="99"/>
    <w:semiHidden/>
    <w:unhideWhenUsed/>
    <w:rsid w:val="00536B88"/>
  </w:style>
  <w:style w:type="table" w:customStyle="1" w:styleId="Tabelacomgrade12">
    <w:name w:val="Tabela com grade1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Grid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
    <w:name w:val="Sem lista111"/>
    <w:next w:val="Semlista"/>
    <w:uiPriority w:val="99"/>
    <w:semiHidden/>
    <w:unhideWhenUsed/>
    <w:rsid w:val="00536B88"/>
  </w:style>
  <w:style w:type="numbering" w:customStyle="1" w:styleId="Semlista211">
    <w:name w:val="Sem lista211"/>
    <w:next w:val="Semlista"/>
    <w:uiPriority w:val="99"/>
    <w:semiHidden/>
    <w:unhideWhenUsed/>
    <w:rsid w:val="00536B88"/>
  </w:style>
  <w:style w:type="table" w:customStyle="1" w:styleId="Tabelacomgrade111">
    <w:name w:val="Tabela com grade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4">
    <w:name w:val="Sem lista4"/>
    <w:next w:val="Semlista"/>
    <w:uiPriority w:val="99"/>
    <w:semiHidden/>
    <w:unhideWhenUsed/>
    <w:rsid w:val="00536B88"/>
  </w:style>
  <w:style w:type="table" w:customStyle="1" w:styleId="Tabelacomgrade3">
    <w:name w:val="Tabela com grade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3">
    <w:name w:val="Sem lista13"/>
    <w:next w:val="Semlista"/>
    <w:uiPriority w:val="99"/>
    <w:semiHidden/>
    <w:unhideWhenUsed/>
    <w:rsid w:val="00536B88"/>
  </w:style>
  <w:style w:type="numbering" w:customStyle="1" w:styleId="Semlista22">
    <w:name w:val="Sem lista22"/>
    <w:next w:val="Semlista"/>
    <w:uiPriority w:val="99"/>
    <w:semiHidden/>
    <w:unhideWhenUsed/>
    <w:rsid w:val="00536B88"/>
  </w:style>
  <w:style w:type="table" w:customStyle="1" w:styleId="Tabelacomgrade13">
    <w:name w:val="Tabela com grade1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Grid13"/>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2">
    <w:name w:val="Sem lista112"/>
    <w:next w:val="Semlista"/>
    <w:uiPriority w:val="99"/>
    <w:semiHidden/>
    <w:unhideWhenUsed/>
    <w:rsid w:val="00536B88"/>
  </w:style>
  <w:style w:type="numbering" w:customStyle="1" w:styleId="Semlista212">
    <w:name w:val="Sem lista212"/>
    <w:next w:val="Semlista"/>
    <w:uiPriority w:val="99"/>
    <w:semiHidden/>
    <w:unhideWhenUsed/>
    <w:rsid w:val="00536B88"/>
  </w:style>
  <w:style w:type="table" w:customStyle="1" w:styleId="Tabelacomgrade112">
    <w:name w:val="Tabela com grade112"/>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
    <w:name w:val="Sem lista31"/>
    <w:next w:val="Semlista"/>
    <w:uiPriority w:val="99"/>
    <w:semiHidden/>
    <w:unhideWhenUsed/>
    <w:rsid w:val="00536B88"/>
  </w:style>
  <w:style w:type="table" w:customStyle="1" w:styleId="Tabelacomgrade21">
    <w:name w:val="Tabela com grade2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21">
    <w:name w:val="Sem lista121"/>
    <w:next w:val="Semlista"/>
    <w:uiPriority w:val="99"/>
    <w:semiHidden/>
    <w:unhideWhenUsed/>
    <w:rsid w:val="00536B88"/>
  </w:style>
  <w:style w:type="table" w:customStyle="1" w:styleId="Tabelacomgrade121">
    <w:name w:val="Tabela com grade12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Grid1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1">
    <w:name w:val="Sem lista1111"/>
    <w:next w:val="Semlista"/>
    <w:uiPriority w:val="99"/>
    <w:semiHidden/>
    <w:unhideWhenUsed/>
    <w:rsid w:val="00536B88"/>
  </w:style>
  <w:style w:type="numbering" w:customStyle="1" w:styleId="Semlista221">
    <w:name w:val="Sem lista221"/>
    <w:next w:val="Semlista"/>
    <w:uiPriority w:val="99"/>
    <w:semiHidden/>
    <w:unhideWhenUsed/>
    <w:rsid w:val="00536B88"/>
  </w:style>
  <w:style w:type="table" w:customStyle="1" w:styleId="Tabelacomgrade1111">
    <w:name w:val="Tabela com grade1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Grid1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1">
    <w:name w:val="Sem lista311"/>
    <w:next w:val="Semlista"/>
    <w:uiPriority w:val="99"/>
    <w:semiHidden/>
    <w:unhideWhenUsed/>
    <w:rsid w:val="00536B88"/>
  </w:style>
  <w:style w:type="table" w:customStyle="1" w:styleId="Tabelacomgrade211">
    <w:name w:val="Tabela com grade21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211">
    <w:name w:val="Sem lista1211"/>
    <w:next w:val="Semlista"/>
    <w:uiPriority w:val="99"/>
    <w:semiHidden/>
    <w:unhideWhenUsed/>
    <w:rsid w:val="00536B88"/>
  </w:style>
  <w:style w:type="numbering" w:customStyle="1" w:styleId="Semlista2111">
    <w:name w:val="Sem lista2111"/>
    <w:next w:val="Semlista"/>
    <w:uiPriority w:val="99"/>
    <w:semiHidden/>
    <w:unhideWhenUsed/>
    <w:rsid w:val="00536B88"/>
  </w:style>
  <w:style w:type="numbering" w:customStyle="1" w:styleId="Semlista11111">
    <w:name w:val="Sem lista11111"/>
    <w:next w:val="Semlista"/>
    <w:uiPriority w:val="99"/>
    <w:semiHidden/>
    <w:unhideWhenUsed/>
    <w:rsid w:val="00536B88"/>
  </w:style>
  <w:style w:type="numbering" w:customStyle="1" w:styleId="Semlista21111">
    <w:name w:val="Sem lista21111"/>
    <w:next w:val="Semlista"/>
    <w:uiPriority w:val="99"/>
    <w:semiHidden/>
    <w:unhideWhenUsed/>
    <w:rsid w:val="00536B88"/>
  </w:style>
  <w:style w:type="character" w:styleId="MenoPendente">
    <w:name w:val="Unresolved Mention"/>
    <w:basedOn w:val="Fontepargpadro"/>
    <w:uiPriority w:val="99"/>
    <w:semiHidden/>
    <w:unhideWhenUsed/>
    <w:rsid w:val="009D39B9"/>
    <w:rPr>
      <w:color w:val="605E5C"/>
      <w:shd w:val="clear" w:color="auto" w:fill="E1DFDD"/>
    </w:rPr>
  </w:style>
  <w:style w:type="character" w:customStyle="1" w:styleId="PargrafodaListaChar">
    <w:name w:val="Parágrafo da Lista Char"/>
    <w:aliases w:val="Paragrafo Char,Lista Colorida - Ênfase 11 Char,SheParágrafo da Lista Char,Texto Char,List I Paragraph Char"/>
    <w:link w:val="PargrafodaLista"/>
    <w:uiPriority w:val="34"/>
    <w:locked/>
    <w:rsid w:val="00AD1C1F"/>
    <w:rPr>
      <w:rFonts w:ascii="Times New Roman" w:eastAsia="Times New Roman" w:hAnsi="Times New Roman" w:cs="Times New Roman"/>
      <w:color w:val="000000"/>
      <w:sz w:val="21"/>
      <w:lang w:eastAsia="pt-BR"/>
    </w:rPr>
  </w:style>
  <w:style w:type="paragraph" w:styleId="Corpodetexto3">
    <w:name w:val="Body Text 3"/>
    <w:basedOn w:val="Normal"/>
    <w:link w:val="Corpodetexto3Char"/>
    <w:uiPriority w:val="99"/>
    <w:semiHidden/>
    <w:unhideWhenUsed/>
    <w:rsid w:val="00C11114"/>
    <w:pPr>
      <w:spacing w:after="120"/>
    </w:pPr>
    <w:rPr>
      <w:sz w:val="16"/>
      <w:szCs w:val="16"/>
    </w:rPr>
  </w:style>
  <w:style w:type="character" w:customStyle="1" w:styleId="Corpodetexto3Char">
    <w:name w:val="Corpo de texto 3 Char"/>
    <w:basedOn w:val="Fontepargpadro"/>
    <w:link w:val="Corpodetexto3"/>
    <w:uiPriority w:val="99"/>
    <w:semiHidden/>
    <w:rsid w:val="00C11114"/>
    <w:rPr>
      <w:sz w:val="16"/>
      <w:szCs w:val="16"/>
    </w:rPr>
  </w:style>
  <w:style w:type="paragraph" w:customStyle="1" w:styleId="CimTextoNormal">
    <w:name w:val="Cim_Texto_Normal"/>
    <w:basedOn w:val="Normal"/>
    <w:link w:val="CimTextoNormalChar"/>
    <w:autoRedefine/>
    <w:qFormat/>
    <w:rsid w:val="003946E5"/>
    <w:pPr>
      <w:numPr>
        <w:ilvl w:val="1"/>
        <w:numId w:val="29"/>
      </w:numPr>
      <w:tabs>
        <w:tab w:val="left" w:pos="709"/>
        <w:tab w:val="left" w:pos="993"/>
      </w:tabs>
      <w:suppressAutoHyphens/>
      <w:spacing w:line="360" w:lineRule="auto"/>
      <w:ind w:left="0" w:firstLine="0"/>
      <w:contextualSpacing/>
    </w:pPr>
    <w:rPr>
      <w:rFonts w:ascii="Arial" w:eastAsia="Times New Roman" w:hAnsi="Arial" w:cs="Arial"/>
      <w:b/>
      <w:bCs/>
      <w:sz w:val="18"/>
      <w:szCs w:val="18"/>
      <w:lang w:eastAsia="zh-CN"/>
    </w:rPr>
  </w:style>
  <w:style w:type="character" w:customStyle="1" w:styleId="CimTextoNormalChar">
    <w:name w:val="Cim_Texto_Normal Char"/>
    <w:link w:val="CimTextoNormal"/>
    <w:rsid w:val="003946E5"/>
    <w:rPr>
      <w:rFonts w:ascii="Arial" w:eastAsia="Times New Roman" w:hAnsi="Arial" w:cs="Arial"/>
      <w:b/>
      <w:bCs/>
      <w:sz w:val="18"/>
      <w:szCs w:val="18"/>
      <w:lang w:eastAsia="zh-CN"/>
    </w:rPr>
  </w:style>
  <w:style w:type="table" w:styleId="TabeladeGrade1Clara">
    <w:name w:val="Grid Table 1 Light"/>
    <w:basedOn w:val="Tabelanormal"/>
    <w:uiPriority w:val="46"/>
    <w:rsid w:val="001C5F61"/>
    <w:pPr>
      <w:spacing w:line="240" w:lineRule="auto"/>
      <w:jc w:val="left"/>
    </w:pPr>
    <w:rPr>
      <w:rFonts w:asciiTheme="minorHAnsi" w:hAnsiTheme="minorHAnsi"/>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arcadores">
    <w:name w:val="List Bullet"/>
    <w:basedOn w:val="Normal"/>
    <w:rsid w:val="001C5F61"/>
    <w:pPr>
      <w:numPr>
        <w:numId w:val="33"/>
      </w:numPr>
      <w:spacing w:line="240" w:lineRule="auto"/>
      <w:jc w:val="left"/>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557373">
      <w:bodyDiv w:val="1"/>
      <w:marLeft w:val="0"/>
      <w:marRight w:val="0"/>
      <w:marTop w:val="0"/>
      <w:marBottom w:val="0"/>
      <w:divBdr>
        <w:top w:val="none" w:sz="0" w:space="0" w:color="auto"/>
        <w:left w:val="none" w:sz="0" w:space="0" w:color="auto"/>
        <w:bottom w:val="none" w:sz="0" w:space="0" w:color="auto"/>
        <w:right w:val="none" w:sz="0" w:space="0" w:color="auto"/>
      </w:divBdr>
    </w:div>
    <w:div w:id="183679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cimau.com.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imau.com.br" TargetMode="External"/><Relationship Id="rId5" Type="http://schemas.openxmlformats.org/officeDocument/2006/relationships/webSettings" Target="webSettings.xml"/><Relationship Id="rId10" Type="http://schemas.openxmlformats.org/officeDocument/2006/relationships/hyperlink" Target="https://drive.google.com/drive/folders/1nTUSVE527_W7tQkHMiQ492AJQQwCkkLl?usp=drive_link" TargetMode="External"/><Relationship Id="rId4" Type="http://schemas.openxmlformats.org/officeDocument/2006/relationships/settings" Target="settings.xml"/><Relationship Id="rId9" Type="http://schemas.openxmlformats.org/officeDocument/2006/relationships/hyperlink" Target="mailto:licitacao@cimau.com.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A07E-072E-4601-8623-41BFB2B8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23384</Words>
  <Characters>126276</Characters>
  <Application>Microsoft Office Word</Application>
  <DocSecurity>0</DocSecurity>
  <Lines>1052</Lines>
  <Paragraphs>298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FernandoVieira</dc:creator>
  <cp:lastModifiedBy>CIMAU PACOTE OFFICE</cp:lastModifiedBy>
  <cp:revision>2</cp:revision>
  <cp:lastPrinted>2025-10-31T16:20:00Z</cp:lastPrinted>
  <dcterms:created xsi:type="dcterms:W3CDTF">2026-08-20T17:58:00Z</dcterms:created>
  <dcterms:modified xsi:type="dcterms:W3CDTF">2026-08-20T17:58:00Z</dcterms:modified>
</cp:coreProperties>
</file>